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Look w:val="04A0" w:firstRow="1" w:lastRow="0" w:firstColumn="1" w:lastColumn="0" w:noHBand="0" w:noVBand="1"/>
      </w:tblPr>
      <w:tblGrid>
        <w:gridCol w:w="4795"/>
        <w:gridCol w:w="4833"/>
      </w:tblGrid>
      <w:tr w:rsidR="00752792" w:rsidTr="00752792">
        <w:tc>
          <w:tcPr>
            <w:tcW w:w="4927" w:type="dxa"/>
          </w:tcPr>
          <w:p w:rsidR="00752792" w:rsidRPr="00056B80" w:rsidRDefault="00752792" w:rsidP="00752792">
            <w:pPr>
              <w:jc w:val="center"/>
              <w:outlineLvl w:val="1"/>
              <w:rPr>
                <w:rFonts w:eastAsia="Times New Roman" w:cs="Times New Roman"/>
                <w:b/>
                <w:bCs/>
                <w:sz w:val="20"/>
                <w:szCs w:val="20"/>
                <w:lang w:eastAsia="ru-RU"/>
              </w:rPr>
            </w:pPr>
          </w:p>
        </w:tc>
        <w:tc>
          <w:tcPr>
            <w:tcW w:w="4927" w:type="dxa"/>
          </w:tcPr>
          <w:p w:rsidR="005A20DC" w:rsidRDefault="005A20DC" w:rsidP="005A20DC">
            <w:pPr>
              <w:jc w:val="right"/>
              <w:outlineLvl w:val="1"/>
              <w:rPr>
                <w:rFonts w:eastAsia="Times New Roman" w:cs="Times New Roman"/>
                <w:bCs/>
                <w:sz w:val="24"/>
                <w:szCs w:val="24"/>
                <w:lang w:eastAsia="ru-RU"/>
              </w:rPr>
            </w:pPr>
            <w:r w:rsidRPr="005A20DC">
              <w:rPr>
                <w:rFonts w:eastAsia="Times New Roman" w:cs="Times New Roman"/>
                <w:bCs/>
                <w:sz w:val="24"/>
                <w:szCs w:val="24"/>
                <w:lang w:eastAsia="ru-RU"/>
              </w:rPr>
              <w:t xml:space="preserve">Приложение № 1 </w:t>
            </w:r>
          </w:p>
          <w:p w:rsidR="005A20DC" w:rsidRDefault="005A20DC" w:rsidP="005A20DC">
            <w:pPr>
              <w:jc w:val="right"/>
              <w:outlineLvl w:val="1"/>
              <w:rPr>
                <w:rFonts w:eastAsia="Times New Roman" w:cs="Times New Roman"/>
                <w:bCs/>
                <w:sz w:val="24"/>
                <w:szCs w:val="24"/>
                <w:lang w:eastAsia="ru-RU"/>
              </w:rPr>
            </w:pPr>
            <w:r w:rsidRPr="005A20DC">
              <w:rPr>
                <w:rFonts w:eastAsia="Times New Roman" w:cs="Times New Roman"/>
                <w:bCs/>
                <w:sz w:val="24"/>
                <w:szCs w:val="24"/>
                <w:lang w:eastAsia="ru-RU"/>
              </w:rPr>
              <w:t>к приказу СПб ГБУЗ «Городская поликлиника № 52»</w:t>
            </w:r>
          </w:p>
          <w:p w:rsidR="00752792" w:rsidRPr="005A20DC" w:rsidRDefault="005A20DC" w:rsidP="00EB1D0E">
            <w:pPr>
              <w:jc w:val="right"/>
              <w:outlineLvl w:val="1"/>
              <w:rPr>
                <w:rFonts w:eastAsia="Times New Roman" w:cs="Times New Roman"/>
                <w:bCs/>
                <w:sz w:val="24"/>
                <w:szCs w:val="24"/>
                <w:lang w:eastAsia="ru-RU"/>
              </w:rPr>
            </w:pPr>
            <w:r w:rsidRPr="005A20DC">
              <w:rPr>
                <w:rFonts w:eastAsia="Times New Roman" w:cs="Times New Roman"/>
                <w:bCs/>
                <w:sz w:val="24"/>
                <w:szCs w:val="24"/>
                <w:lang w:eastAsia="ru-RU"/>
              </w:rPr>
              <w:t xml:space="preserve">от </w:t>
            </w:r>
            <w:r>
              <w:rPr>
                <w:rFonts w:eastAsia="Times New Roman" w:cs="Times New Roman"/>
                <w:bCs/>
                <w:sz w:val="24"/>
                <w:szCs w:val="24"/>
                <w:lang w:eastAsia="ru-RU"/>
              </w:rPr>
              <w:t>03.09.</w:t>
            </w:r>
            <w:r w:rsidRPr="005A20DC">
              <w:rPr>
                <w:rFonts w:eastAsia="Times New Roman" w:cs="Times New Roman"/>
                <w:bCs/>
                <w:sz w:val="24"/>
                <w:szCs w:val="24"/>
                <w:lang w:eastAsia="ru-RU"/>
              </w:rPr>
              <w:t xml:space="preserve">2018 № </w:t>
            </w:r>
            <w:r w:rsidR="00EB1D0E">
              <w:rPr>
                <w:rFonts w:eastAsia="Times New Roman" w:cs="Times New Roman"/>
                <w:bCs/>
                <w:sz w:val="24"/>
                <w:szCs w:val="24"/>
                <w:lang w:eastAsia="ru-RU"/>
              </w:rPr>
              <w:t>362/1</w:t>
            </w:r>
            <w:bookmarkStart w:id="0" w:name="_GoBack"/>
            <w:bookmarkEnd w:id="0"/>
          </w:p>
        </w:tc>
      </w:tr>
    </w:tbl>
    <w:p w:rsidR="00752792" w:rsidRDefault="00752792" w:rsidP="00752792">
      <w:pPr>
        <w:spacing w:after="0" w:line="240" w:lineRule="auto"/>
        <w:jc w:val="center"/>
        <w:outlineLvl w:val="1"/>
        <w:rPr>
          <w:rFonts w:eastAsia="Times New Roman" w:cs="Times New Roman"/>
          <w:b/>
          <w:bCs/>
          <w:szCs w:val="28"/>
          <w:lang w:eastAsia="ru-RU"/>
        </w:rPr>
      </w:pPr>
    </w:p>
    <w:p w:rsidR="00752792" w:rsidRDefault="00752792" w:rsidP="00752792">
      <w:pPr>
        <w:spacing w:after="0" w:line="240" w:lineRule="auto"/>
        <w:jc w:val="center"/>
        <w:outlineLvl w:val="1"/>
        <w:rPr>
          <w:rFonts w:eastAsia="Times New Roman" w:cs="Times New Roman"/>
          <w:b/>
          <w:bCs/>
          <w:szCs w:val="28"/>
          <w:lang w:eastAsia="ru-RU"/>
        </w:rPr>
      </w:pPr>
    </w:p>
    <w:p w:rsidR="00752792" w:rsidRDefault="00752792" w:rsidP="00752792">
      <w:pPr>
        <w:spacing w:after="0" w:line="240" w:lineRule="auto"/>
        <w:jc w:val="center"/>
        <w:outlineLvl w:val="1"/>
        <w:rPr>
          <w:rFonts w:eastAsia="Times New Roman" w:cs="Times New Roman"/>
          <w:b/>
          <w:bCs/>
          <w:szCs w:val="28"/>
          <w:lang w:eastAsia="ru-RU"/>
        </w:rPr>
      </w:pPr>
    </w:p>
    <w:p w:rsidR="00752792" w:rsidRDefault="00752792" w:rsidP="00752792">
      <w:pPr>
        <w:spacing w:after="0" w:line="240" w:lineRule="auto"/>
        <w:jc w:val="center"/>
        <w:outlineLvl w:val="1"/>
        <w:rPr>
          <w:rFonts w:eastAsia="Times New Roman" w:cs="Times New Roman"/>
          <w:b/>
          <w:bCs/>
          <w:szCs w:val="28"/>
          <w:lang w:eastAsia="ru-RU"/>
        </w:rPr>
      </w:pPr>
    </w:p>
    <w:p w:rsidR="000E5A5D" w:rsidRPr="005A20DC" w:rsidRDefault="000E5A5D" w:rsidP="00752792">
      <w:pPr>
        <w:spacing w:after="0" w:line="240" w:lineRule="auto"/>
        <w:jc w:val="center"/>
        <w:outlineLvl w:val="1"/>
        <w:rPr>
          <w:rFonts w:eastAsia="Times New Roman" w:cs="Times New Roman"/>
          <w:b/>
          <w:bCs/>
          <w:sz w:val="24"/>
          <w:szCs w:val="24"/>
          <w:lang w:eastAsia="ru-RU"/>
        </w:rPr>
      </w:pPr>
      <w:r w:rsidRPr="005A20DC">
        <w:rPr>
          <w:rFonts w:eastAsia="Times New Roman" w:cs="Times New Roman"/>
          <w:b/>
          <w:bCs/>
          <w:sz w:val="24"/>
          <w:szCs w:val="24"/>
          <w:lang w:eastAsia="ru-RU"/>
        </w:rPr>
        <w:t>ПОЛОЖЕНИЕ</w:t>
      </w:r>
    </w:p>
    <w:p w:rsidR="000E5A5D" w:rsidRPr="005A20DC" w:rsidRDefault="000E5A5D" w:rsidP="005A20DC">
      <w:pPr>
        <w:spacing w:after="0" w:line="240" w:lineRule="auto"/>
        <w:jc w:val="center"/>
        <w:outlineLvl w:val="1"/>
        <w:rPr>
          <w:rFonts w:eastAsia="Times New Roman" w:cs="Times New Roman"/>
          <w:b/>
          <w:bCs/>
          <w:sz w:val="24"/>
          <w:szCs w:val="24"/>
          <w:lang w:eastAsia="ru-RU"/>
        </w:rPr>
      </w:pPr>
      <w:r w:rsidRPr="005A20DC">
        <w:rPr>
          <w:rFonts w:eastAsia="Times New Roman" w:cs="Times New Roman"/>
          <w:b/>
          <w:bCs/>
          <w:sz w:val="24"/>
          <w:szCs w:val="24"/>
          <w:lang w:eastAsia="ru-RU"/>
        </w:rPr>
        <w:t xml:space="preserve"> </w:t>
      </w:r>
      <w:r w:rsidR="005A20DC" w:rsidRPr="005A20DC">
        <w:rPr>
          <w:rFonts w:eastAsia="Times New Roman" w:cs="Times New Roman"/>
          <w:b/>
          <w:bCs/>
          <w:sz w:val="24"/>
          <w:szCs w:val="24"/>
          <w:lang w:eastAsia="ru-RU"/>
        </w:rPr>
        <w:t xml:space="preserve">о разработке и утверждении Санкт-Петербургским государственным бюджетным учреждением здравоохранения «Городская поликлиника № 52» мер по предупреждению и противодействию коррупции </w:t>
      </w:r>
    </w:p>
    <w:p w:rsidR="00A530A0" w:rsidRPr="005A20DC" w:rsidRDefault="00A530A0" w:rsidP="00752792">
      <w:pPr>
        <w:spacing w:after="0" w:line="240" w:lineRule="auto"/>
        <w:jc w:val="center"/>
        <w:outlineLvl w:val="1"/>
        <w:rPr>
          <w:rFonts w:eastAsia="Times New Roman" w:cs="Times New Roman"/>
          <w:bCs/>
          <w:sz w:val="24"/>
          <w:szCs w:val="24"/>
          <w:lang w:eastAsia="ru-RU"/>
        </w:rPr>
      </w:pPr>
    </w:p>
    <w:p w:rsidR="00A530A0" w:rsidRPr="005A20DC" w:rsidRDefault="00A530A0" w:rsidP="00752792">
      <w:pPr>
        <w:spacing w:after="0" w:line="240" w:lineRule="auto"/>
        <w:jc w:val="center"/>
        <w:outlineLvl w:val="1"/>
        <w:rPr>
          <w:rFonts w:eastAsia="Times New Roman" w:cs="Times New Roman"/>
          <w:bCs/>
          <w:sz w:val="24"/>
          <w:szCs w:val="24"/>
          <w:lang w:eastAsia="ru-RU"/>
        </w:rPr>
      </w:pPr>
    </w:p>
    <w:p w:rsidR="000E5A5D" w:rsidRPr="005A20DC" w:rsidRDefault="00226442" w:rsidP="00752792">
      <w:pPr>
        <w:spacing w:after="0" w:line="240" w:lineRule="auto"/>
        <w:jc w:val="center"/>
        <w:outlineLvl w:val="2"/>
        <w:rPr>
          <w:rFonts w:eastAsia="Times New Roman" w:cs="Times New Roman"/>
          <w:bCs/>
          <w:sz w:val="24"/>
          <w:szCs w:val="24"/>
          <w:lang w:eastAsia="ru-RU"/>
        </w:rPr>
      </w:pPr>
      <w:bookmarkStart w:id="1" w:name="0"/>
      <w:bookmarkEnd w:id="1"/>
      <w:r w:rsidRPr="005A20DC">
        <w:rPr>
          <w:rFonts w:eastAsia="Times New Roman" w:cs="Times New Roman"/>
          <w:bCs/>
          <w:sz w:val="24"/>
          <w:szCs w:val="24"/>
          <w:lang w:eastAsia="ru-RU"/>
        </w:rPr>
        <w:t>1</w:t>
      </w:r>
      <w:r w:rsidR="000E5A5D" w:rsidRPr="005A20DC">
        <w:rPr>
          <w:rFonts w:eastAsia="Times New Roman" w:cs="Times New Roman"/>
          <w:bCs/>
          <w:sz w:val="24"/>
          <w:szCs w:val="24"/>
          <w:lang w:eastAsia="ru-RU"/>
        </w:rPr>
        <w:t xml:space="preserve">. </w:t>
      </w:r>
      <w:r w:rsidR="00A530A0" w:rsidRPr="005A20DC">
        <w:rPr>
          <w:rFonts w:eastAsia="Times New Roman" w:cs="Times New Roman"/>
          <w:bCs/>
          <w:sz w:val="24"/>
          <w:szCs w:val="24"/>
          <w:lang w:eastAsia="ru-RU"/>
        </w:rPr>
        <w:t>ОБЩИЕ ПОЛОЖЕНИЯ</w:t>
      </w:r>
    </w:p>
    <w:p w:rsidR="00734312" w:rsidRPr="005A20DC" w:rsidRDefault="00734312" w:rsidP="00752792">
      <w:pPr>
        <w:spacing w:after="0" w:line="240" w:lineRule="auto"/>
        <w:jc w:val="center"/>
        <w:outlineLvl w:val="2"/>
        <w:rPr>
          <w:rFonts w:eastAsia="Times New Roman" w:cs="Times New Roman"/>
          <w:bCs/>
          <w:sz w:val="24"/>
          <w:szCs w:val="24"/>
          <w:lang w:eastAsia="ru-RU"/>
        </w:rPr>
      </w:pPr>
    </w:p>
    <w:p w:rsidR="00226442" w:rsidRPr="005A20DC" w:rsidRDefault="00A530A0"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Настоящее Положение о разработке и утверждении </w:t>
      </w:r>
      <w:r w:rsidR="00734312" w:rsidRPr="005A20DC">
        <w:rPr>
          <w:rFonts w:eastAsia="Times New Roman" w:cs="Times New Roman"/>
          <w:sz w:val="24"/>
          <w:szCs w:val="24"/>
          <w:lang w:eastAsia="ru-RU"/>
        </w:rPr>
        <w:t xml:space="preserve">Санкт-Петербургским государственным бюджетным учреждением здравоохранения «Городская поликлиника № </w:t>
      </w:r>
      <w:r w:rsidR="00B06DA0" w:rsidRPr="005A20DC">
        <w:rPr>
          <w:rFonts w:eastAsia="Times New Roman" w:cs="Times New Roman"/>
          <w:sz w:val="24"/>
          <w:szCs w:val="24"/>
          <w:lang w:eastAsia="ru-RU"/>
        </w:rPr>
        <w:t>52</w:t>
      </w:r>
      <w:r w:rsidR="00734312" w:rsidRPr="005A20DC">
        <w:rPr>
          <w:rFonts w:eastAsia="Times New Roman" w:cs="Times New Roman"/>
          <w:sz w:val="24"/>
          <w:szCs w:val="24"/>
          <w:lang w:eastAsia="ru-RU"/>
        </w:rPr>
        <w:t>»</w:t>
      </w:r>
      <w:r w:rsidRPr="005A20DC">
        <w:rPr>
          <w:rFonts w:eastAsia="Times New Roman" w:cs="Times New Roman"/>
          <w:sz w:val="24"/>
          <w:szCs w:val="24"/>
          <w:lang w:eastAsia="ru-RU"/>
        </w:rPr>
        <w:t xml:space="preserve"> мер по предупреждению и противодействию коррупции (далее </w:t>
      </w:r>
      <w:r w:rsidR="00226442" w:rsidRPr="005A20DC">
        <w:rPr>
          <w:rFonts w:eastAsia="Times New Roman" w:cs="Times New Roman"/>
          <w:sz w:val="24"/>
          <w:szCs w:val="24"/>
          <w:lang w:eastAsia="ru-RU"/>
        </w:rPr>
        <w:t xml:space="preserve">по тексту соответственно </w:t>
      </w:r>
      <w:r w:rsidRPr="005A20DC">
        <w:rPr>
          <w:rFonts w:eastAsia="Times New Roman" w:cs="Times New Roman"/>
          <w:sz w:val="24"/>
          <w:szCs w:val="24"/>
          <w:lang w:eastAsia="ru-RU"/>
        </w:rPr>
        <w:t>– Положение</w:t>
      </w:r>
      <w:r w:rsidR="00226442" w:rsidRPr="005A20DC">
        <w:rPr>
          <w:rFonts w:eastAsia="Times New Roman" w:cs="Times New Roman"/>
          <w:sz w:val="24"/>
          <w:szCs w:val="24"/>
          <w:lang w:eastAsia="ru-RU"/>
        </w:rPr>
        <w:t>, Учреждение</w:t>
      </w:r>
      <w:r w:rsidRPr="005A20DC">
        <w:rPr>
          <w:rFonts w:eastAsia="Times New Roman" w:cs="Times New Roman"/>
          <w:sz w:val="24"/>
          <w:szCs w:val="24"/>
          <w:lang w:eastAsia="ru-RU"/>
        </w:rPr>
        <w:t>)</w:t>
      </w:r>
      <w:r w:rsidR="000E5A5D" w:rsidRPr="005A20DC">
        <w:rPr>
          <w:rFonts w:eastAsia="Times New Roman" w:cs="Times New Roman"/>
          <w:sz w:val="24"/>
          <w:szCs w:val="24"/>
          <w:lang w:eastAsia="ru-RU"/>
        </w:rPr>
        <w:t xml:space="preserve"> разработан</w:t>
      </w:r>
      <w:r w:rsidRPr="005A20DC">
        <w:rPr>
          <w:rFonts w:eastAsia="Times New Roman" w:cs="Times New Roman"/>
          <w:sz w:val="24"/>
          <w:szCs w:val="24"/>
          <w:lang w:eastAsia="ru-RU"/>
        </w:rPr>
        <w:t>о</w:t>
      </w:r>
      <w:r w:rsidR="000E5A5D" w:rsidRPr="005A20DC">
        <w:rPr>
          <w:rFonts w:eastAsia="Times New Roman" w:cs="Times New Roman"/>
          <w:sz w:val="24"/>
          <w:szCs w:val="24"/>
          <w:lang w:eastAsia="ru-RU"/>
        </w:rPr>
        <w:t xml:space="preserve"> во исполнение </w:t>
      </w:r>
      <w:r w:rsidRPr="005A20DC">
        <w:rPr>
          <w:rFonts w:eastAsia="Times New Roman" w:cs="Times New Roman"/>
          <w:sz w:val="24"/>
          <w:szCs w:val="24"/>
          <w:lang w:eastAsia="ru-RU"/>
        </w:rPr>
        <w:t xml:space="preserve">требований </w:t>
      </w:r>
      <w:r w:rsidR="00226442" w:rsidRPr="005A20DC">
        <w:rPr>
          <w:rFonts w:eastAsia="Times New Roman" w:cs="Times New Roman"/>
          <w:sz w:val="24"/>
          <w:szCs w:val="24"/>
          <w:lang w:eastAsia="ru-RU"/>
        </w:rPr>
        <w:t xml:space="preserve">статьи 13.3 Федерального закона от 25.12.2008 N 273-ФЗ "О противодействии коррупции". </w:t>
      </w:r>
    </w:p>
    <w:p w:rsidR="000E5A5D" w:rsidRPr="005A20DC" w:rsidRDefault="000E5A5D"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Целью </w:t>
      </w:r>
      <w:r w:rsidR="00226442" w:rsidRPr="005A20DC">
        <w:rPr>
          <w:rFonts w:eastAsia="Times New Roman" w:cs="Times New Roman"/>
          <w:sz w:val="24"/>
          <w:szCs w:val="24"/>
          <w:lang w:eastAsia="ru-RU"/>
        </w:rPr>
        <w:t xml:space="preserve">настоящего Положения </w:t>
      </w:r>
      <w:r w:rsidRPr="005A20DC">
        <w:rPr>
          <w:rFonts w:eastAsia="Times New Roman" w:cs="Times New Roman"/>
          <w:sz w:val="24"/>
          <w:szCs w:val="24"/>
          <w:lang w:eastAsia="ru-RU"/>
        </w:rPr>
        <w:t xml:space="preserve">является формирование единого подхода к обеспечению работы по профилактике и противодействию коррупции в </w:t>
      </w:r>
      <w:r w:rsidR="00226442"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w:t>
      </w:r>
    </w:p>
    <w:p w:rsidR="000E5A5D" w:rsidRPr="005A20DC" w:rsidRDefault="00226442"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Основными задачами настоящего Положения</w:t>
      </w:r>
      <w:r w:rsidR="000E5A5D" w:rsidRPr="005A20DC">
        <w:rPr>
          <w:rFonts w:eastAsia="Times New Roman" w:cs="Times New Roman"/>
          <w:sz w:val="24"/>
          <w:szCs w:val="24"/>
          <w:lang w:eastAsia="ru-RU"/>
        </w:rPr>
        <w:t xml:space="preserve"> являются:</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определение основных принципов противодействия коррупции в </w:t>
      </w:r>
      <w:r w:rsidR="00226442"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методическое обеспечение разработки и реализации мер, направленных на профилактику и противодействие коррупции в </w:t>
      </w:r>
      <w:r w:rsidR="00226442"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w:t>
      </w:r>
    </w:p>
    <w:p w:rsidR="00734312" w:rsidRPr="005A20DC" w:rsidRDefault="00734312" w:rsidP="00752792">
      <w:pPr>
        <w:spacing w:after="0" w:line="240" w:lineRule="auto"/>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 xml:space="preserve">2. </w:t>
      </w:r>
      <w:r w:rsidR="00226442" w:rsidRPr="005A20DC">
        <w:rPr>
          <w:rFonts w:eastAsia="Times New Roman" w:cs="Times New Roman"/>
          <w:bCs/>
          <w:sz w:val="24"/>
          <w:szCs w:val="24"/>
          <w:lang w:eastAsia="ru-RU"/>
        </w:rPr>
        <w:t>ТЕРМИНЫ И ОПРЕДЕЛЕНИЯ</w:t>
      </w:r>
    </w:p>
    <w:p w:rsidR="00734312" w:rsidRPr="005A20DC" w:rsidRDefault="00734312" w:rsidP="00752792">
      <w:pPr>
        <w:spacing w:after="0" w:line="240" w:lineRule="auto"/>
        <w:jc w:val="center"/>
        <w:outlineLvl w:val="2"/>
        <w:rPr>
          <w:rFonts w:eastAsia="Times New Roman" w:cs="Times New Roman"/>
          <w:bCs/>
          <w:sz w:val="24"/>
          <w:szCs w:val="24"/>
          <w:lang w:eastAsia="ru-RU"/>
        </w:rPr>
      </w:pPr>
    </w:p>
    <w:p w:rsidR="000E5A5D" w:rsidRPr="005A20DC" w:rsidRDefault="000E5A5D"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b/>
          <w:sz w:val="24"/>
          <w:szCs w:val="24"/>
          <w:lang w:eastAsia="ru-RU"/>
        </w:rPr>
        <w:t>Коррупция</w:t>
      </w:r>
      <w:r w:rsidRPr="005A20DC">
        <w:rPr>
          <w:rFonts w:eastAsia="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0E5A5D" w:rsidRPr="005A20DC" w:rsidRDefault="000E5A5D"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b/>
          <w:sz w:val="24"/>
          <w:szCs w:val="24"/>
          <w:lang w:eastAsia="ru-RU"/>
        </w:rPr>
        <w:t>Противодействие коррупции</w:t>
      </w:r>
      <w:r w:rsidRPr="005A20DC">
        <w:rPr>
          <w:rFonts w:eastAsia="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в) по минимизации и (или) ликвидации последствий коррупционных правонарушений.</w:t>
      </w:r>
    </w:p>
    <w:p w:rsidR="000E5A5D" w:rsidRPr="005A20DC" w:rsidRDefault="000E5A5D"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b/>
          <w:sz w:val="24"/>
          <w:szCs w:val="24"/>
          <w:lang w:eastAsia="ru-RU"/>
        </w:rPr>
        <w:t>Контрагент</w:t>
      </w:r>
      <w:r w:rsidRPr="005A20DC">
        <w:rPr>
          <w:rFonts w:eastAsia="Times New Roman" w:cs="Times New Roman"/>
          <w:sz w:val="24"/>
          <w:szCs w:val="24"/>
          <w:lang w:eastAsia="ru-RU"/>
        </w:rPr>
        <w:t xml:space="preserve"> - любое российское или иностранное </w:t>
      </w:r>
      <w:proofErr w:type="gramStart"/>
      <w:r w:rsidRPr="005A20DC">
        <w:rPr>
          <w:rFonts w:eastAsia="Times New Roman" w:cs="Times New Roman"/>
          <w:sz w:val="24"/>
          <w:szCs w:val="24"/>
          <w:lang w:eastAsia="ru-RU"/>
        </w:rPr>
        <w:t>юридическое</w:t>
      </w:r>
      <w:proofErr w:type="gramEnd"/>
      <w:r w:rsidRPr="005A20DC">
        <w:rPr>
          <w:rFonts w:eastAsia="Times New Roman" w:cs="Times New Roman"/>
          <w:sz w:val="24"/>
          <w:szCs w:val="24"/>
          <w:lang w:eastAsia="ru-RU"/>
        </w:rPr>
        <w:t xml:space="preserve"> или физическое лицо, с которым </w:t>
      </w:r>
      <w:r w:rsidR="00226442" w:rsidRPr="005A20DC">
        <w:rPr>
          <w:rFonts w:eastAsia="Times New Roman" w:cs="Times New Roman"/>
          <w:sz w:val="24"/>
          <w:szCs w:val="24"/>
          <w:lang w:eastAsia="ru-RU"/>
        </w:rPr>
        <w:t>Учреждение</w:t>
      </w:r>
      <w:r w:rsidRPr="005A20DC">
        <w:rPr>
          <w:rFonts w:eastAsia="Times New Roman" w:cs="Times New Roman"/>
          <w:sz w:val="24"/>
          <w:szCs w:val="24"/>
          <w:lang w:eastAsia="ru-RU"/>
        </w:rPr>
        <w:t xml:space="preserve"> вступает в договорные отношения, за исключением трудовых отношений.</w:t>
      </w:r>
    </w:p>
    <w:p w:rsidR="000E5A5D" w:rsidRPr="005A20DC" w:rsidRDefault="000E5A5D"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b/>
          <w:sz w:val="24"/>
          <w:szCs w:val="24"/>
          <w:lang w:eastAsia="ru-RU"/>
        </w:rPr>
        <w:lastRenderedPageBreak/>
        <w:t>Взятка</w:t>
      </w:r>
      <w:r w:rsidRPr="005A20DC">
        <w:rPr>
          <w:rFonts w:eastAsia="Times New Roman" w:cs="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E5A5D" w:rsidRPr="005A20DC" w:rsidRDefault="000E5A5D"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b/>
          <w:sz w:val="24"/>
          <w:szCs w:val="24"/>
          <w:lang w:eastAsia="ru-RU"/>
        </w:rPr>
        <w:t>Коммерческий подкуп</w:t>
      </w:r>
      <w:r w:rsidRPr="005A20DC">
        <w:rPr>
          <w:rFonts w:eastAsia="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E5A5D" w:rsidRPr="005A20DC" w:rsidRDefault="000E5A5D"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b/>
          <w:sz w:val="24"/>
          <w:szCs w:val="24"/>
          <w:lang w:eastAsia="ru-RU"/>
        </w:rPr>
        <w:t>Конфликт интересов</w:t>
      </w:r>
      <w:r w:rsidRPr="005A20DC">
        <w:rPr>
          <w:rFonts w:eastAsia="Times New Roman" w:cs="Times New Roman"/>
          <w:sz w:val="24"/>
          <w:szCs w:val="24"/>
          <w:lang w:eastAsia="ru-RU"/>
        </w:rPr>
        <w:t xml:space="preserve"> - ситуация, при которой личная заинтересованность (прямая или косвенная) работника (представителя </w:t>
      </w:r>
      <w:r w:rsidR="005E4CD1"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w:t>
      </w:r>
      <w:r w:rsidR="005E4CD1"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и правами и законными интересами </w:t>
      </w:r>
      <w:r w:rsidR="005E4CD1"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способное привести к причинению вреда правам и законным интересам, имуществу и (или) деловой репутации организации, работником (представителем </w:t>
      </w:r>
      <w:r w:rsidR="005E4CD1"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которой он является.</w:t>
      </w:r>
    </w:p>
    <w:p w:rsidR="000E5A5D" w:rsidRPr="005A20DC" w:rsidRDefault="000E5A5D"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b/>
          <w:sz w:val="24"/>
          <w:szCs w:val="24"/>
          <w:lang w:eastAsia="ru-RU"/>
        </w:rPr>
        <w:t>Личная заинтересованность работника</w:t>
      </w:r>
      <w:r w:rsidRPr="005A20DC">
        <w:rPr>
          <w:rFonts w:eastAsia="Times New Roman" w:cs="Times New Roman"/>
          <w:sz w:val="24"/>
          <w:szCs w:val="24"/>
          <w:lang w:eastAsia="ru-RU"/>
        </w:rPr>
        <w:t xml:space="preserve"> (представителя </w:t>
      </w:r>
      <w:r w:rsidR="005E4CD1"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 заинтересованность работника (представителя </w:t>
      </w:r>
      <w:r w:rsidR="005E4CD1"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связанная с возможностью получения работником (представителем </w:t>
      </w:r>
      <w:r w:rsidR="005E4CD1"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34312" w:rsidRPr="005A20DC" w:rsidRDefault="00734312" w:rsidP="00734312">
      <w:pPr>
        <w:spacing w:after="0" w:line="240" w:lineRule="auto"/>
        <w:ind w:firstLine="708"/>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3. </w:t>
      </w:r>
      <w:r w:rsidR="005E4CD1" w:rsidRPr="005A20DC">
        <w:rPr>
          <w:rFonts w:eastAsia="Times New Roman" w:cs="Times New Roman"/>
          <w:bCs/>
          <w:sz w:val="24"/>
          <w:szCs w:val="24"/>
          <w:lang w:eastAsia="ru-RU"/>
        </w:rPr>
        <w:t>КРУГ СУБЪЕКТОВ, ДЛЯ КОТОРЫХ РАЗРАБОТАНО НАСТОЯЩЕЕ ПОЛОЖЕНИЕ</w:t>
      </w:r>
    </w:p>
    <w:p w:rsidR="00734312" w:rsidRPr="005A20DC" w:rsidRDefault="00734312" w:rsidP="00752792">
      <w:pPr>
        <w:spacing w:after="0" w:line="240" w:lineRule="auto"/>
        <w:jc w:val="center"/>
        <w:outlineLvl w:val="2"/>
        <w:rPr>
          <w:rFonts w:eastAsia="Times New Roman" w:cs="Times New Roman"/>
          <w:bCs/>
          <w:sz w:val="24"/>
          <w:szCs w:val="24"/>
          <w:lang w:eastAsia="ru-RU"/>
        </w:rPr>
      </w:pPr>
    </w:p>
    <w:p w:rsidR="000E5A5D" w:rsidRPr="005A20DC" w:rsidRDefault="000E5A5D"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Настоящие </w:t>
      </w:r>
      <w:r w:rsidR="005E4CD1" w:rsidRPr="005A20DC">
        <w:rPr>
          <w:rFonts w:eastAsia="Times New Roman" w:cs="Times New Roman"/>
          <w:sz w:val="24"/>
          <w:szCs w:val="24"/>
          <w:lang w:eastAsia="ru-RU"/>
        </w:rPr>
        <w:t>Положение</w:t>
      </w:r>
      <w:r w:rsidRPr="005A20DC">
        <w:rPr>
          <w:rFonts w:eastAsia="Times New Roman" w:cs="Times New Roman"/>
          <w:sz w:val="24"/>
          <w:szCs w:val="24"/>
          <w:lang w:eastAsia="ru-RU"/>
        </w:rPr>
        <w:t xml:space="preserve"> разработан</w:t>
      </w:r>
      <w:r w:rsidR="005E4CD1" w:rsidRPr="005A20DC">
        <w:rPr>
          <w:rFonts w:eastAsia="Times New Roman" w:cs="Times New Roman"/>
          <w:sz w:val="24"/>
          <w:szCs w:val="24"/>
          <w:lang w:eastAsia="ru-RU"/>
        </w:rPr>
        <w:t>о</w:t>
      </w:r>
      <w:r w:rsidRPr="005A20DC">
        <w:rPr>
          <w:rFonts w:eastAsia="Times New Roman" w:cs="Times New Roman"/>
          <w:sz w:val="24"/>
          <w:szCs w:val="24"/>
          <w:lang w:eastAsia="ru-RU"/>
        </w:rPr>
        <w:t xml:space="preserve"> для использования в </w:t>
      </w:r>
      <w:r w:rsidR="00AD3B42" w:rsidRPr="005A20DC">
        <w:rPr>
          <w:rFonts w:eastAsia="Times New Roman" w:cs="Times New Roman"/>
          <w:sz w:val="24"/>
          <w:szCs w:val="24"/>
          <w:lang w:eastAsia="ru-RU"/>
        </w:rPr>
        <w:t>Учреждении с целью</w:t>
      </w:r>
      <w:r w:rsidRPr="005A20DC">
        <w:rPr>
          <w:rFonts w:eastAsia="Times New Roman" w:cs="Times New Roman"/>
          <w:sz w:val="24"/>
          <w:szCs w:val="24"/>
          <w:lang w:eastAsia="ru-RU"/>
        </w:rPr>
        <w:t xml:space="preserve"> разработки основ антикоррупционной политики в </w:t>
      </w:r>
      <w:r w:rsidR="00AD3B42"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w:t>
      </w:r>
    </w:p>
    <w:p w:rsidR="000E5A5D" w:rsidRPr="005A20DC" w:rsidRDefault="000E5A5D"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Лица, ответственные за реализацию антикоррупционной политики в </w:t>
      </w:r>
      <w:r w:rsidR="00AD3B42"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 могут использовать настоящ</w:t>
      </w:r>
      <w:r w:rsidR="00AD3B42" w:rsidRPr="005A20DC">
        <w:rPr>
          <w:rFonts w:eastAsia="Times New Roman" w:cs="Times New Roman"/>
          <w:sz w:val="24"/>
          <w:szCs w:val="24"/>
          <w:lang w:eastAsia="ru-RU"/>
        </w:rPr>
        <w:t>ее Положение</w:t>
      </w:r>
      <w:r w:rsidRPr="005A20DC">
        <w:rPr>
          <w:rFonts w:eastAsia="Times New Roman" w:cs="Times New Roman"/>
          <w:sz w:val="24"/>
          <w:szCs w:val="24"/>
          <w:lang w:eastAsia="ru-RU"/>
        </w:rPr>
        <w:t xml:space="preserve"> в целях:</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разработки и реализации в </w:t>
      </w:r>
      <w:r w:rsidR="00AD3B42"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 xml:space="preserve">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0E5A5D" w:rsidRPr="005A20DC" w:rsidRDefault="000E5A5D" w:rsidP="007343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Работники </w:t>
      </w:r>
      <w:r w:rsidR="00AD3B42"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могут использовать </w:t>
      </w:r>
      <w:r w:rsidR="00AD3B42" w:rsidRPr="005A20DC">
        <w:rPr>
          <w:rFonts w:eastAsia="Times New Roman" w:cs="Times New Roman"/>
          <w:sz w:val="24"/>
          <w:szCs w:val="24"/>
          <w:lang w:eastAsia="ru-RU"/>
        </w:rPr>
        <w:t>Положение</w:t>
      </w:r>
      <w:r w:rsidRPr="005A20DC">
        <w:rPr>
          <w:rFonts w:eastAsia="Times New Roman" w:cs="Times New Roman"/>
          <w:sz w:val="24"/>
          <w:szCs w:val="24"/>
          <w:lang w:eastAsia="ru-RU"/>
        </w:rPr>
        <w:t xml:space="preserve"> в целях:</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получения сведений об обязанностях, которые могут быть возложены на работников </w:t>
      </w:r>
      <w:r w:rsidR="00AD3B42"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в связи с реализацией антикоррупционных мер.</w:t>
      </w:r>
    </w:p>
    <w:p w:rsidR="00734312" w:rsidRPr="005A20DC" w:rsidRDefault="00734312" w:rsidP="00752792">
      <w:pPr>
        <w:spacing w:after="0" w:line="240" w:lineRule="auto"/>
        <w:jc w:val="both"/>
        <w:rPr>
          <w:rFonts w:eastAsia="Times New Roman" w:cs="Times New Roman"/>
          <w:sz w:val="24"/>
          <w:szCs w:val="24"/>
          <w:lang w:eastAsia="ru-RU"/>
        </w:rPr>
      </w:pPr>
    </w:p>
    <w:p w:rsidR="00734312" w:rsidRPr="005A20DC" w:rsidRDefault="00AD3B42"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4</w:t>
      </w:r>
      <w:r w:rsidR="000E5A5D" w:rsidRPr="005A20DC">
        <w:rPr>
          <w:rFonts w:eastAsia="Times New Roman" w:cs="Times New Roman"/>
          <w:bCs/>
          <w:sz w:val="24"/>
          <w:szCs w:val="24"/>
          <w:lang w:eastAsia="ru-RU"/>
        </w:rPr>
        <w:t>. Н</w:t>
      </w:r>
      <w:r w:rsidRPr="005A20DC">
        <w:rPr>
          <w:rFonts w:eastAsia="Times New Roman" w:cs="Times New Roman"/>
          <w:bCs/>
          <w:sz w:val="24"/>
          <w:szCs w:val="24"/>
          <w:lang w:eastAsia="ru-RU"/>
        </w:rPr>
        <w:t>ОРМАТИВНОЕ ПРАВОВОЕ ОБЕСПЕЧЕНИЕ</w:t>
      </w: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Российское законодательство в сфере предупреждения и противодействия коррупции</w:t>
      </w: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Обязанность организаций принимать меры по предупреждению коррупции</w:t>
      </w:r>
    </w:p>
    <w:p w:rsidR="00734312" w:rsidRPr="005A20DC" w:rsidRDefault="00734312" w:rsidP="00752792">
      <w:pPr>
        <w:spacing w:after="0" w:line="240" w:lineRule="auto"/>
        <w:jc w:val="center"/>
        <w:outlineLvl w:val="2"/>
        <w:rPr>
          <w:rFonts w:eastAsia="Times New Roman" w:cs="Times New Roman"/>
          <w:bCs/>
          <w:sz w:val="24"/>
          <w:szCs w:val="24"/>
          <w:lang w:eastAsia="ru-RU"/>
        </w:rPr>
      </w:pPr>
    </w:p>
    <w:p w:rsidR="000E5A5D" w:rsidRPr="005A20DC" w:rsidRDefault="000E5A5D"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p>
    <w:p w:rsidR="000E5A5D" w:rsidRPr="005A20DC" w:rsidRDefault="000E5A5D"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9025B5" w:rsidRPr="005A20DC" w:rsidRDefault="009025B5" w:rsidP="009025B5">
      <w:pPr>
        <w:spacing w:after="0" w:line="240" w:lineRule="auto"/>
        <w:ind w:firstLine="708"/>
        <w:jc w:val="both"/>
        <w:rPr>
          <w:rFonts w:eastAsia="Times New Roman" w:cs="Times New Roman"/>
          <w:sz w:val="24"/>
          <w:szCs w:val="24"/>
          <w:lang w:eastAsia="ru-RU"/>
        </w:rPr>
      </w:pPr>
    </w:p>
    <w:p w:rsidR="000E5A5D" w:rsidRPr="005A20DC" w:rsidRDefault="00AD3B42"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4</w:t>
      </w:r>
      <w:r w:rsidR="000E5A5D" w:rsidRPr="005A20DC">
        <w:rPr>
          <w:rFonts w:eastAsia="Times New Roman" w:cs="Times New Roman"/>
          <w:bCs/>
          <w:sz w:val="24"/>
          <w:szCs w:val="24"/>
          <w:lang w:eastAsia="ru-RU"/>
        </w:rPr>
        <w:t>.</w:t>
      </w:r>
      <w:r w:rsidRPr="005A20DC">
        <w:rPr>
          <w:rFonts w:eastAsia="Times New Roman" w:cs="Times New Roman"/>
          <w:bCs/>
          <w:sz w:val="24"/>
          <w:szCs w:val="24"/>
          <w:lang w:eastAsia="ru-RU"/>
        </w:rPr>
        <w:t>1</w:t>
      </w:r>
      <w:r w:rsidR="000E5A5D" w:rsidRPr="005A20DC">
        <w:rPr>
          <w:rFonts w:eastAsia="Times New Roman" w:cs="Times New Roman"/>
          <w:bCs/>
          <w:sz w:val="24"/>
          <w:szCs w:val="24"/>
          <w:lang w:eastAsia="ru-RU"/>
        </w:rPr>
        <w:t>. О</w:t>
      </w:r>
      <w:r w:rsidRPr="005A20DC">
        <w:rPr>
          <w:rFonts w:eastAsia="Times New Roman" w:cs="Times New Roman"/>
          <w:bCs/>
          <w:sz w:val="24"/>
          <w:szCs w:val="24"/>
          <w:lang w:eastAsia="ru-RU"/>
        </w:rPr>
        <w:t>ТВЕТСТВЕННОСТЬ ЮРИДИЧЕСКИХ ЛИЦ</w:t>
      </w: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Общие нормы</w:t>
      </w:r>
    </w:p>
    <w:p w:rsidR="009025B5" w:rsidRPr="005A20DC" w:rsidRDefault="009025B5" w:rsidP="00752792">
      <w:pPr>
        <w:spacing w:after="0" w:line="240" w:lineRule="auto"/>
        <w:jc w:val="center"/>
        <w:outlineLvl w:val="2"/>
        <w:rPr>
          <w:rFonts w:eastAsia="Times New Roman" w:cs="Times New Roman"/>
          <w:b/>
          <w:bCs/>
          <w:sz w:val="24"/>
          <w:szCs w:val="24"/>
          <w:lang w:eastAsia="ru-RU"/>
        </w:rPr>
      </w:pPr>
    </w:p>
    <w:p w:rsidR="000E5A5D" w:rsidRPr="005A20DC" w:rsidRDefault="000E5A5D"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E5A5D" w:rsidRPr="005A20DC" w:rsidRDefault="000E5A5D"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9025B5" w:rsidRPr="005A20DC" w:rsidRDefault="009025B5" w:rsidP="009025B5">
      <w:pPr>
        <w:spacing w:after="0" w:line="240" w:lineRule="auto"/>
        <w:ind w:firstLine="708"/>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Незаконное вознаграждение от имени юридического лица</w:t>
      </w:r>
    </w:p>
    <w:p w:rsidR="000E5A5D" w:rsidRPr="005A20DC" w:rsidRDefault="000E5A5D"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9025B5" w:rsidRPr="005A20DC" w:rsidRDefault="009025B5" w:rsidP="009025B5">
      <w:pPr>
        <w:spacing w:after="0" w:line="240" w:lineRule="auto"/>
        <w:ind w:firstLine="708"/>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Незаконное привлечение к трудовой деятельности бывшего государственного (муниципального) служащего</w:t>
      </w:r>
    </w:p>
    <w:p w:rsidR="000E5A5D" w:rsidRPr="005A20DC" w:rsidRDefault="000E5A5D"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0E5A5D" w:rsidRPr="005A20DC" w:rsidRDefault="000E5A5D"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Порядок представления работодателями указанной информации закреплен в постановлении Правительства Российской Федерации от 8 сентября 2010 г. № 700.</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Названные требования, исходя из положений пункта 1 Указа Президента Российской Федерации от 21 июля 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w:t>
      </w:r>
      <w:r w:rsidRPr="005A20DC">
        <w:rPr>
          <w:rFonts w:eastAsia="Times New Roman" w:cs="Times New Roman"/>
          <w:sz w:val="24"/>
          <w:szCs w:val="24"/>
          <w:lang w:eastAsia="ru-RU"/>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0E5A5D" w:rsidRPr="005A20DC" w:rsidRDefault="000E5A5D"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9025B5" w:rsidRPr="005A20DC" w:rsidRDefault="009025B5" w:rsidP="009025B5">
      <w:pPr>
        <w:spacing w:after="0" w:line="240" w:lineRule="auto"/>
        <w:ind w:firstLine="708"/>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Ответственность физических лиц</w:t>
      </w:r>
    </w:p>
    <w:p w:rsidR="00225E52" w:rsidRPr="005A20DC" w:rsidRDefault="000E5A5D"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0E5A5D" w:rsidRPr="005A20DC" w:rsidRDefault="000E5A5D"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w:t>
      </w:r>
      <w:r w:rsidR="00225E52" w:rsidRPr="005A20DC">
        <w:rPr>
          <w:rFonts w:eastAsia="Times New Roman" w:cs="Times New Roman"/>
          <w:sz w:val="24"/>
          <w:szCs w:val="24"/>
          <w:lang w:eastAsia="ru-RU"/>
        </w:rPr>
        <w:t>сах или от имени организации, т</w:t>
      </w:r>
      <w:r w:rsidRPr="005A20DC">
        <w:rPr>
          <w:rFonts w:eastAsia="Times New Roman" w:cs="Times New Roman"/>
          <w:sz w:val="24"/>
          <w:szCs w:val="24"/>
          <w:lang w:eastAsia="ru-RU"/>
        </w:rPr>
        <w:t>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0E5A5D" w:rsidRPr="005A20DC" w:rsidRDefault="000E5A5D"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225E52" w:rsidRPr="005A20DC" w:rsidRDefault="00225E52" w:rsidP="00752792">
      <w:pPr>
        <w:spacing w:after="0" w:line="240" w:lineRule="auto"/>
        <w:jc w:val="both"/>
        <w:rPr>
          <w:rFonts w:eastAsia="Times New Roman" w:cs="Times New Roman"/>
          <w:sz w:val="24"/>
          <w:szCs w:val="24"/>
          <w:lang w:eastAsia="ru-RU"/>
        </w:rPr>
      </w:pPr>
    </w:p>
    <w:p w:rsidR="000E5A5D" w:rsidRPr="005A20DC" w:rsidRDefault="00225E52"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 xml:space="preserve">5. </w:t>
      </w:r>
      <w:r w:rsidR="000E5A5D" w:rsidRPr="005A20DC">
        <w:rPr>
          <w:rFonts w:eastAsia="Times New Roman" w:cs="Times New Roman"/>
          <w:bCs/>
          <w:sz w:val="24"/>
          <w:szCs w:val="24"/>
          <w:lang w:eastAsia="ru-RU"/>
        </w:rPr>
        <w:t>О</w:t>
      </w:r>
      <w:r w:rsidRPr="005A20DC">
        <w:rPr>
          <w:rFonts w:eastAsia="Times New Roman" w:cs="Times New Roman"/>
          <w:bCs/>
          <w:sz w:val="24"/>
          <w:szCs w:val="24"/>
          <w:lang w:eastAsia="ru-RU"/>
        </w:rPr>
        <w:t xml:space="preserve">СНОВНЫЕ ПРИНЦИПЫ ПРОТИВОДЕЙСТВИЯ КОРРУПЦИИ В УЧРЕЖДЕНИИ </w:t>
      </w:r>
    </w:p>
    <w:p w:rsidR="009025B5" w:rsidRPr="005A20DC" w:rsidRDefault="009025B5" w:rsidP="00752792">
      <w:pPr>
        <w:spacing w:after="0" w:line="240" w:lineRule="auto"/>
        <w:jc w:val="center"/>
        <w:outlineLvl w:val="2"/>
        <w:rPr>
          <w:rFonts w:eastAsia="Times New Roman" w:cs="Times New Roman"/>
          <w:bCs/>
          <w:sz w:val="24"/>
          <w:szCs w:val="24"/>
          <w:lang w:eastAsia="ru-RU"/>
        </w:rPr>
      </w:pPr>
    </w:p>
    <w:p w:rsidR="000E5A5D" w:rsidRPr="005A20DC" w:rsidRDefault="00225E52"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Система мер</w:t>
      </w:r>
      <w:r w:rsidR="000E5A5D" w:rsidRPr="005A20DC">
        <w:rPr>
          <w:rFonts w:eastAsia="Times New Roman" w:cs="Times New Roman"/>
          <w:sz w:val="24"/>
          <w:szCs w:val="24"/>
          <w:lang w:eastAsia="ru-RU"/>
        </w:rPr>
        <w:t xml:space="preserve"> противодействия коррупции в </w:t>
      </w:r>
      <w:r w:rsidRPr="005A20DC">
        <w:rPr>
          <w:rFonts w:eastAsia="Times New Roman" w:cs="Times New Roman"/>
          <w:sz w:val="24"/>
          <w:szCs w:val="24"/>
          <w:lang w:eastAsia="ru-RU"/>
        </w:rPr>
        <w:t>Учреждении</w:t>
      </w:r>
      <w:r w:rsidR="000E5A5D" w:rsidRPr="005A20DC">
        <w:rPr>
          <w:rFonts w:eastAsia="Times New Roman" w:cs="Times New Roman"/>
          <w:sz w:val="24"/>
          <w:szCs w:val="24"/>
          <w:lang w:eastAsia="ru-RU"/>
        </w:rPr>
        <w:t xml:space="preserve"> основыва</w:t>
      </w:r>
      <w:r w:rsidR="00066EA0" w:rsidRPr="005A20DC">
        <w:rPr>
          <w:rFonts w:eastAsia="Times New Roman" w:cs="Times New Roman"/>
          <w:sz w:val="24"/>
          <w:szCs w:val="24"/>
          <w:lang w:eastAsia="ru-RU"/>
        </w:rPr>
        <w:t>ется</w:t>
      </w:r>
      <w:r w:rsidR="000E5A5D" w:rsidRPr="005A20DC">
        <w:rPr>
          <w:rFonts w:eastAsia="Times New Roman" w:cs="Times New Roman"/>
          <w:sz w:val="24"/>
          <w:szCs w:val="24"/>
          <w:lang w:eastAsia="ru-RU"/>
        </w:rPr>
        <w:t xml:space="preserve"> на следующих ключевых принципах:</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1. Принцип соответствия политики </w:t>
      </w:r>
      <w:r w:rsidR="00066E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действующему законодательству и общепринятым нормам.</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w:t>
      </w:r>
      <w:r w:rsidRPr="005A20DC">
        <w:rPr>
          <w:rFonts w:eastAsia="Times New Roman" w:cs="Times New Roman"/>
          <w:sz w:val="24"/>
          <w:szCs w:val="24"/>
          <w:lang w:eastAsia="ru-RU"/>
        </w:rPr>
        <w:lastRenderedPageBreak/>
        <w:t>законодательству Российской Федерации и</w:t>
      </w:r>
      <w:r w:rsidR="00066EA0" w:rsidRPr="005A20DC">
        <w:rPr>
          <w:rFonts w:eastAsia="Times New Roman" w:cs="Times New Roman"/>
          <w:sz w:val="24"/>
          <w:szCs w:val="24"/>
          <w:lang w:eastAsia="ru-RU"/>
        </w:rPr>
        <w:t xml:space="preserve"> Республики Башкортостан,</w:t>
      </w:r>
      <w:r w:rsidRPr="005A20DC">
        <w:rPr>
          <w:rFonts w:eastAsia="Times New Roman" w:cs="Times New Roman"/>
          <w:sz w:val="24"/>
          <w:szCs w:val="24"/>
          <w:lang w:eastAsia="ru-RU"/>
        </w:rPr>
        <w:t xml:space="preserve"> иным нормативным правовым актам, применимым к </w:t>
      </w:r>
      <w:r w:rsidR="00066EA0" w:rsidRPr="005A20DC">
        <w:rPr>
          <w:rFonts w:eastAsia="Times New Roman" w:cs="Times New Roman"/>
          <w:sz w:val="24"/>
          <w:szCs w:val="24"/>
          <w:lang w:eastAsia="ru-RU"/>
        </w:rPr>
        <w:t>Учреждению</w:t>
      </w:r>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2. Принцип личного примера руководства.</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Ключевая роль руководства </w:t>
      </w:r>
      <w:r w:rsidR="00066E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3. Принцип вовлеченности работников.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Информированность работников </w:t>
      </w:r>
      <w:r w:rsidR="00066E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4. Принцип соразмерности антикоррупционных процедур риску коррупции.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Разработка и выполнение комплекса мероприятий, позволяющих снизить вероятность вовлечения </w:t>
      </w:r>
      <w:r w:rsidR="00066E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ее руководител</w:t>
      </w:r>
      <w:r w:rsidR="00066EA0" w:rsidRPr="005A20DC">
        <w:rPr>
          <w:rFonts w:eastAsia="Times New Roman" w:cs="Times New Roman"/>
          <w:sz w:val="24"/>
          <w:szCs w:val="24"/>
          <w:lang w:eastAsia="ru-RU"/>
        </w:rPr>
        <w:t>я</w:t>
      </w:r>
      <w:r w:rsidRPr="005A20DC">
        <w:rPr>
          <w:rFonts w:eastAsia="Times New Roman" w:cs="Times New Roman"/>
          <w:sz w:val="24"/>
          <w:szCs w:val="24"/>
          <w:lang w:eastAsia="ru-RU"/>
        </w:rPr>
        <w:t xml:space="preserve"> и сотрудников в коррупционную деятельность, осуществляется с учетом существующих в деятельности </w:t>
      </w:r>
      <w:r w:rsidR="00066E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коррупционных рисков.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5. Принцип эффективности антикоррупционных процедур.</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Применение в </w:t>
      </w:r>
      <w:r w:rsidR="00066EA0"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6. Принцип ответственности и неотвратимости наказания.</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Неотвратимость наказания для работников </w:t>
      </w:r>
      <w:r w:rsidR="00066E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066E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за реализацию внутриорганизационной антикоррупционной политики.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7. Принцип открытости </w:t>
      </w:r>
      <w:r w:rsidR="00066EA0" w:rsidRPr="005A20DC">
        <w:rPr>
          <w:rFonts w:eastAsia="Times New Roman" w:cs="Times New Roman"/>
          <w:sz w:val="24"/>
          <w:szCs w:val="24"/>
          <w:lang w:eastAsia="ru-RU"/>
        </w:rPr>
        <w:t>деятельности Учреждения</w:t>
      </w:r>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Информирование контрагентов, партнеров и общественности о принятых в </w:t>
      </w:r>
      <w:r w:rsidR="00066EA0"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 xml:space="preserve"> антикоррупционных стандартах </w:t>
      </w:r>
      <w:r w:rsidR="00066EA0" w:rsidRPr="005A20DC">
        <w:rPr>
          <w:rFonts w:eastAsia="Times New Roman" w:cs="Times New Roman"/>
          <w:sz w:val="24"/>
          <w:szCs w:val="24"/>
          <w:lang w:eastAsia="ru-RU"/>
        </w:rPr>
        <w:t>организации деятельности Учреждения</w:t>
      </w:r>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8. Принцип постоянного контроля и регулярного мониторинга.</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66EA0" w:rsidRPr="005A20DC" w:rsidRDefault="00066EA0" w:rsidP="00752792">
      <w:pPr>
        <w:spacing w:after="0" w:line="240" w:lineRule="auto"/>
        <w:jc w:val="both"/>
        <w:rPr>
          <w:rFonts w:eastAsia="Times New Roman" w:cs="Times New Roman"/>
          <w:sz w:val="24"/>
          <w:szCs w:val="24"/>
          <w:lang w:eastAsia="ru-RU"/>
        </w:rPr>
      </w:pPr>
    </w:p>
    <w:p w:rsidR="009025B5" w:rsidRPr="005A20DC" w:rsidRDefault="00066EA0"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6</w:t>
      </w:r>
      <w:r w:rsidR="000E5A5D" w:rsidRPr="005A20DC">
        <w:rPr>
          <w:rFonts w:eastAsia="Times New Roman" w:cs="Times New Roman"/>
          <w:bCs/>
          <w:sz w:val="24"/>
          <w:szCs w:val="24"/>
          <w:lang w:eastAsia="ru-RU"/>
        </w:rPr>
        <w:t>. А</w:t>
      </w:r>
      <w:r w:rsidRPr="005A20DC">
        <w:rPr>
          <w:rFonts w:eastAsia="Times New Roman" w:cs="Times New Roman"/>
          <w:bCs/>
          <w:sz w:val="24"/>
          <w:szCs w:val="24"/>
          <w:lang w:eastAsia="ru-RU"/>
        </w:rPr>
        <w:t>НТИКОРРУПЦИОННАЯ ПОЛИТИКА УЧРЕЖДЕНИЯ</w:t>
      </w:r>
      <w:r w:rsidR="000E5A5D" w:rsidRPr="005A20DC">
        <w:rPr>
          <w:rFonts w:eastAsia="Times New Roman" w:cs="Times New Roman"/>
          <w:bCs/>
          <w:sz w:val="24"/>
          <w:szCs w:val="24"/>
          <w:lang w:eastAsia="ru-RU"/>
        </w:rPr>
        <w:t>.</w:t>
      </w: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 xml:space="preserve"> Общие подходы к разработке и реализации антикоррупционной политики</w:t>
      </w:r>
    </w:p>
    <w:p w:rsidR="009025B5" w:rsidRPr="005A20DC" w:rsidRDefault="009025B5" w:rsidP="00752792">
      <w:pPr>
        <w:spacing w:after="0" w:line="240" w:lineRule="auto"/>
        <w:jc w:val="center"/>
        <w:outlineLvl w:val="2"/>
        <w:rPr>
          <w:rFonts w:eastAsia="Times New Roman" w:cs="Times New Roman"/>
          <w:b/>
          <w:bCs/>
          <w:sz w:val="24"/>
          <w:szCs w:val="24"/>
          <w:lang w:eastAsia="ru-RU"/>
        </w:rPr>
      </w:pPr>
    </w:p>
    <w:p w:rsidR="000E5A5D" w:rsidRPr="005A20DC" w:rsidRDefault="000E5A5D" w:rsidP="009025B5">
      <w:pPr>
        <w:spacing w:after="0" w:line="240" w:lineRule="auto"/>
        <w:ind w:firstLine="708"/>
        <w:jc w:val="both"/>
        <w:rPr>
          <w:rFonts w:eastAsia="Times New Roman" w:cs="Times New Roman"/>
          <w:b/>
          <w:i/>
          <w:sz w:val="24"/>
          <w:szCs w:val="24"/>
          <w:lang w:eastAsia="ru-RU"/>
        </w:rPr>
      </w:pPr>
      <w:r w:rsidRPr="005A20DC">
        <w:rPr>
          <w:rFonts w:eastAsia="Times New Roman" w:cs="Times New Roman"/>
          <w:sz w:val="24"/>
          <w:szCs w:val="24"/>
          <w:lang w:eastAsia="ru-RU"/>
        </w:rPr>
        <w:t xml:space="preserve">Антикоррупционная политика </w:t>
      </w:r>
      <w:r w:rsidR="00066E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066E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Сведения о реализуемой в </w:t>
      </w:r>
      <w:r w:rsidR="00066EA0"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 xml:space="preserve"> антикоррупционной политике закреп</w:t>
      </w:r>
      <w:r w:rsidR="00066EA0" w:rsidRPr="005A20DC">
        <w:rPr>
          <w:rFonts w:eastAsia="Times New Roman" w:cs="Times New Roman"/>
          <w:sz w:val="24"/>
          <w:szCs w:val="24"/>
          <w:lang w:eastAsia="ru-RU"/>
        </w:rPr>
        <w:t>лены</w:t>
      </w:r>
      <w:r w:rsidRPr="005A20DC">
        <w:rPr>
          <w:rFonts w:eastAsia="Times New Roman" w:cs="Times New Roman"/>
          <w:sz w:val="24"/>
          <w:szCs w:val="24"/>
          <w:lang w:eastAsia="ru-RU"/>
        </w:rPr>
        <w:t xml:space="preserve"> в едином документе с одноименным названием - </w:t>
      </w:r>
      <w:r w:rsidRPr="005A20DC">
        <w:rPr>
          <w:rFonts w:eastAsia="Times New Roman" w:cs="Times New Roman"/>
          <w:b/>
          <w:i/>
          <w:sz w:val="24"/>
          <w:szCs w:val="24"/>
          <w:lang w:eastAsia="ru-RU"/>
        </w:rPr>
        <w:t xml:space="preserve">«Антикоррупционная политика </w:t>
      </w:r>
      <w:r w:rsidR="009025B5" w:rsidRPr="005A20DC">
        <w:rPr>
          <w:rFonts w:eastAsia="Times New Roman" w:cs="Times New Roman"/>
          <w:b/>
          <w:i/>
          <w:sz w:val="24"/>
          <w:szCs w:val="24"/>
          <w:lang w:eastAsia="ru-RU"/>
        </w:rPr>
        <w:t xml:space="preserve">Санкт-Петербургского </w:t>
      </w:r>
      <w:proofErr w:type="spellStart"/>
      <w:r w:rsidR="009025B5" w:rsidRPr="005A20DC">
        <w:rPr>
          <w:rFonts w:eastAsia="Times New Roman" w:cs="Times New Roman"/>
          <w:b/>
          <w:i/>
          <w:sz w:val="24"/>
          <w:szCs w:val="24"/>
          <w:lang w:eastAsia="ru-RU"/>
        </w:rPr>
        <w:t>госмударственного</w:t>
      </w:r>
      <w:proofErr w:type="spellEnd"/>
      <w:r w:rsidR="009025B5" w:rsidRPr="005A20DC">
        <w:rPr>
          <w:rFonts w:eastAsia="Times New Roman" w:cs="Times New Roman"/>
          <w:b/>
          <w:i/>
          <w:sz w:val="24"/>
          <w:szCs w:val="24"/>
          <w:lang w:eastAsia="ru-RU"/>
        </w:rPr>
        <w:t xml:space="preserve"> бюджетного учреждения здравоохранения «Городская поликлиника № 99»</w:t>
      </w:r>
      <w:r w:rsidRPr="005A20DC">
        <w:rPr>
          <w:rFonts w:eastAsia="Times New Roman" w:cs="Times New Roman"/>
          <w:b/>
          <w:i/>
          <w:sz w:val="24"/>
          <w:szCs w:val="24"/>
          <w:lang w:eastAsia="ru-RU"/>
        </w:rPr>
        <w:t>.</w:t>
      </w:r>
    </w:p>
    <w:p w:rsidR="005B560B" w:rsidRPr="005A20DC" w:rsidRDefault="005B560B"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Содержание антикоррупционной политики: </w:t>
      </w:r>
    </w:p>
    <w:p w:rsidR="005B560B" w:rsidRPr="005A20DC" w:rsidRDefault="005B560B"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цели и задачи внедрения антикоррупционной политики;</w:t>
      </w:r>
    </w:p>
    <w:p w:rsidR="005B560B" w:rsidRPr="005A20DC" w:rsidRDefault="005B560B"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используемые в политике понятия и определения;</w:t>
      </w:r>
    </w:p>
    <w:p w:rsidR="005B560B" w:rsidRPr="005A20DC" w:rsidRDefault="005B560B"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основные принципы антикоррупционной деятельности Учреждения;</w:t>
      </w:r>
    </w:p>
    <w:p w:rsidR="005B560B" w:rsidRPr="005A20DC" w:rsidRDefault="005B560B"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область применения политики и круг лиц, попадающих под ее действие;</w:t>
      </w:r>
    </w:p>
    <w:p w:rsidR="005B560B" w:rsidRPr="005A20DC" w:rsidRDefault="005B560B"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определение должностных лиц Учреждения, ответственных за реализацию антикоррупционной политики;</w:t>
      </w:r>
    </w:p>
    <w:p w:rsidR="005B560B" w:rsidRPr="005A20DC" w:rsidRDefault="005B560B"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определение и закрепление обязанностей работников и Учреждения, связанных с предупреждением и противодействием коррупции;</w:t>
      </w:r>
    </w:p>
    <w:p w:rsidR="005B560B" w:rsidRPr="005A20DC" w:rsidRDefault="005B560B"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установление перечня реализуемых Учреждением антикоррупционных мероприятий, стандартов и процедур и порядок их выполнения (применения);</w:t>
      </w:r>
    </w:p>
    <w:p w:rsidR="005B560B" w:rsidRPr="005A20DC" w:rsidRDefault="005B560B"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ответственность сотрудников за несоблюдение требований антикоррупционной политики;</w:t>
      </w:r>
    </w:p>
    <w:p w:rsidR="005B560B" w:rsidRPr="005A20DC" w:rsidRDefault="005B560B"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lastRenderedPageBreak/>
        <w:t>- порядок пересмотра и внесения изменений в антикоррупционную политику Учреждения.</w:t>
      </w:r>
    </w:p>
    <w:p w:rsidR="005B560B" w:rsidRPr="005A20DC" w:rsidRDefault="005B560B" w:rsidP="00752792">
      <w:pPr>
        <w:spacing w:after="0" w:line="240" w:lineRule="auto"/>
        <w:jc w:val="both"/>
        <w:rPr>
          <w:rFonts w:eastAsia="Times New Roman" w:cs="Times New Roman"/>
          <w:sz w:val="24"/>
          <w:szCs w:val="24"/>
          <w:lang w:eastAsia="ru-RU"/>
        </w:rPr>
      </w:pPr>
    </w:p>
    <w:p w:rsidR="000E5A5D" w:rsidRPr="005A20DC" w:rsidRDefault="000E5A5D" w:rsidP="009025B5">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Антикоррупционную политику и другие документы </w:t>
      </w:r>
      <w:r w:rsidR="00066E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регулирующие вопросы предупреждения и противодействия коррупции, прин</w:t>
      </w:r>
      <w:r w:rsidR="00066EA0" w:rsidRPr="005A20DC">
        <w:rPr>
          <w:rFonts w:eastAsia="Times New Roman" w:cs="Times New Roman"/>
          <w:sz w:val="24"/>
          <w:szCs w:val="24"/>
          <w:lang w:eastAsia="ru-RU"/>
        </w:rPr>
        <w:t>яты</w:t>
      </w:r>
      <w:r w:rsidRPr="005A20DC">
        <w:rPr>
          <w:rFonts w:eastAsia="Times New Roman" w:cs="Times New Roman"/>
          <w:sz w:val="24"/>
          <w:szCs w:val="24"/>
          <w:lang w:eastAsia="ru-RU"/>
        </w:rPr>
        <w:t xml:space="preserve"> в форме локальных нормативных актов, что позволит обеспечить обязательность их выполнения всеми работниками </w:t>
      </w:r>
      <w:r w:rsidR="00066E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w:t>
      </w:r>
    </w:p>
    <w:p w:rsidR="009025B5" w:rsidRPr="005A20DC" w:rsidRDefault="009025B5" w:rsidP="009025B5">
      <w:pPr>
        <w:spacing w:after="0" w:line="240" w:lineRule="auto"/>
        <w:ind w:firstLine="708"/>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 xml:space="preserve">Информирование работников о принятой в </w:t>
      </w:r>
      <w:r w:rsidR="005B560B" w:rsidRPr="005A20DC">
        <w:rPr>
          <w:rFonts w:eastAsia="Times New Roman" w:cs="Times New Roman"/>
          <w:bCs/>
          <w:sz w:val="24"/>
          <w:szCs w:val="24"/>
          <w:lang w:eastAsia="ru-RU"/>
        </w:rPr>
        <w:t>Учреждении</w:t>
      </w:r>
      <w:r w:rsidRPr="005A20DC">
        <w:rPr>
          <w:rFonts w:eastAsia="Times New Roman" w:cs="Times New Roman"/>
          <w:bCs/>
          <w:sz w:val="24"/>
          <w:szCs w:val="24"/>
          <w:lang w:eastAsia="ru-RU"/>
        </w:rPr>
        <w:t xml:space="preserve"> антикоррупционной политике</w:t>
      </w:r>
    </w:p>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Утвержденная антикоррупционная политика </w:t>
      </w:r>
      <w:r w:rsidR="005B560B"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доводится до сведения всех работников </w:t>
      </w:r>
      <w:r w:rsidR="005B560B" w:rsidRPr="005A20DC">
        <w:rPr>
          <w:rFonts w:eastAsia="Times New Roman" w:cs="Times New Roman"/>
          <w:sz w:val="24"/>
          <w:szCs w:val="24"/>
          <w:lang w:eastAsia="ru-RU"/>
        </w:rPr>
        <w:t>Учреждения, в том числе</w:t>
      </w:r>
      <w:r w:rsidRPr="005A20DC">
        <w:rPr>
          <w:rFonts w:eastAsia="Times New Roman" w:cs="Times New Roman"/>
          <w:sz w:val="24"/>
          <w:szCs w:val="24"/>
          <w:lang w:eastAsia="ru-RU"/>
        </w:rPr>
        <w:t xml:space="preserve"> работников, принимаемых на работу в </w:t>
      </w:r>
      <w:r w:rsidR="005B560B" w:rsidRPr="005A20DC">
        <w:rPr>
          <w:rFonts w:eastAsia="Times New Roman" w:cs="Times New Roman"/>
          <w:sz w:val="24"/>
          <w:szCs w:val="24"/>
          <w:lang w:eastAsia="ru-RU"/>
        </w:rPr>
        <w:t>Учреждение</w:t>
      </w:r>
      <w:r w:rsidRPr="005A20DC">
        <w:rPr>
          <w:rFonts w:eastAsia="Times New Roman" w:cs="Times New Roman"/>
          <w:sz w:val="24"/>
          <w:szCs w:val="24"/>
          <w:lang w:eastAsia="ru-RU"/>
        </w:rPr>
        <w:t xml:space="preserve">, под роспись. </w:t>
      </w:r>
    </w:p>
    <w:p w:rsidR="009025B5" w:rsidRPr="005A20DC" w:rsidRDefault="009025B5" w:rsidP="00752792">
      <w:pPr>
        <w:spacing w:after="0" w:line="240" w:lineRule="auto"/>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Реализация предусмотренных политикой антикоррупционных мер</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Утвержденная политика подлежит непосредственной реализации и применению в деятельности </w:t>
      </w:r>
      <w:r w:rsidR="005B560B"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Руководитель </w:t>
      </w:r>
      <w:r w:rsidR="005B560B" w:rsidRPr="005A20DC">
        <w:rPr>
          <w:rFonts w:eastAsia="Times New Roman" w:cs="Times New Roman"/>
          <w:sz w:val="24"/>
          <w:szCs w:val="24"/>
          <w:lang w:eastAsia="ru-RU"/>
        </w:rPr>
        <w:t xml:space="preserve">Учреждения </w:t>
      </w:r>
      <w:r w:rsidRPr="005A20DC">
        <w:rPr>
          <w:rFonts w:eastAsia="Times New Roman" w:cs="Times New Roman"/>
          <w:sz w:val="24"/>
          <w:szCs w:val="24"/>
          <w:lang w:eastAsia="ru-RU"/>
        </w:rPr>
        <w:t>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16F7E" w:rsidRPr="005A20DC" w:rsidRDefault="00D16F7E" w:rsidP="00752792">
      <w:pPr>
        <w:spacing w:after="0" w:line="240" w:lineRule="auto"/>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Анализ применения антикоррупционной политики и, при необходимости, ее пересмотр</w:t>
      </w:r>
    </w:p>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Пересмотр принятой антикоррупционной политики может проводиться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E71C12" w:rsidRPr="005A20DC" w:rsidRDefault="00E71C12" w:rsidP="00E71C12">
      <w:pPr>
        <w:spacing w:after="0" w:line="240" w:lineRule="auto"/>
        <w:ind w:firstLine="708"/>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Область применения политики и круг лиц, попадающих под ее действие</w:t>
      </w:r>
    </w:p>
    <w:p w:rsidR="00E71C12"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Основным кругом лиц, попадающих под действие политики, являются работники </w:t>
      </w:r>
      <w:r w:rsidR="00D16F7E"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находящиеся с ней в трудовых отношениях, вне зависимости от занимаемой должности и выполняемых функций.</w:t>
      </w:r>
    </w:p>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 </w:t>
      </w: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 xml:space="preserve">Закрепление обязанностей работников и </w:t>
      </w:r>
      <w:r w:rsidR="00D16F7E" w:rsidRPr="005A20DC">
        <w:rPr>
          <w:rFonts w:eastAsia="Times New Roman" w:cs="Times New Roman"/>
          <w:bCs/>
          <w:sz w:val="24"/>
          <w:szCs w:val="24"/>
          <w:lang w:eastAsia="ru-RU"/>
        </w:rPr>
        <w:t>Учреждения</w:t>
      </w:r>
      <w:r w:rsidRPr="005A20DC">
        <w:rPr>
          <w:rFonts w:eastAsia="Times New Roman" w:cs="Times New Roman"/>
          <w:bCs/>
          <w:sz w:val="24"/>
          <w:szCs w:val="24"/>
          <w:lang w:eastAsia="ru-RU"/>
        </w:rPr>
        <w:t>, связанных с предупреждением и противодействием коррупции</w:t>
      </w:r>
    </w:p>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Обязанности работников </w:t>
      </w:r>
      <w:r w:rsidR="00D16F7E"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в связи с предупреждением и противодействием коррупции могут быть общими для всех </w:t>
      </w:r>
      <w:r w:rsidR="00D16F7E" w:rsidRPr="005A20DC">
        <w:rPr>
          <w:rFonts w:eastAsia="Times New Roman" w:cs="Times New Roman"/>
          <w:sz w:val="24"/>
          <w:szCs w:val="24"/>
          <w:lang w:eastAsia="ru-RU"/>
        </w:rPr>
        <w:t>работников Учреждения</w:t>
      </w:r>
      <w:r w:rsidRPr="005A20DC">
        <w:rPr>
          <w:rFonts w:eastAsia="Times New Roman" w:cs="Times New Roman"/>
          <w:sz w:val="24"/>
          <w:szCs w:val="24"/>
          <w:lang w:eastAsia="ru-RU"/>
        </w:rPr>
        <w:t xml:space="preserve"> или специальными, то есть устанавливаться для отдельных категорий работников.</w:t>
      </w:r>
    </w:p>
    <w:p w:rsidR="00E71C12" w:rsidRPr="005A20DC" w:rsidRDefault="00E71C12" w:rsidP="00E71C12">
      <w:pPr>
        <w:spacing w:after="0" w:line="240" w:lineRule="auto"/>
        <w:ind w:firstLine="708"/>
        <w:jc w:val="both"/>
        <w:rPr>
          <w:rFonts w:eastAsia="Times New Roman" w:cs="Times New Roman"/>
          <w:sz w:val="24"/>
          <w:szCs w:val="24"/>
          <w:lang w:eastAsia="ru-RU"/>
        </w:rPr>
      </w:pPr>
    </w:p>
    <w:p w:rsidR="000E5A5D" w:rsidRPr="005A20DC" w:rsidRDefault="00D16F7E" w:rsidP="00E71C12">
      <w:pPr>
        <w:spacing w:after="0" w:line="240" w:lineRule="auto"/>
        <w:jc w:val="center"/>
        <w:rPr>
          <w:rFonts w:eastAsia="Times New Roman" w:cs="Times New Roman"/>
          <w:sz w:val="24"/>
          <w:szCs w:val="24"/>
          <w:lang w:eastAsia="ru-RU"/>
        </w:rPr>
      </w:pPr>
      <w:r w:rsidRPr="005A20DC">
        <w:rPr>
          <w:rFonts w:eastAsia="Times New Roman" w:cs="Times New Roman"/>
          <w:sz w:val="24"/>
          <w:szCs w:val="24"/>
          <w:lang w:eastAsia="ru-RU"/>
        </w:rPr>
        <w:t xml:space="preserve">Перечень </w:t>
      </w:r>
      <w:r w:rsidR="000E5A5D" w:rsidRPr="005A20DC">
        <w:rPr>
          <w:rFonts w:eastAsia="Times New Roman" w:cs="Times New Roman"/>
          <w:sz w:val="24"/>
          <w:szCs w:val="24"/>
          <w:lang w:eastAsia="ru-RU"/>
        </w:rPr>
        <w:t>общих обязанностей работников в связи с предупреждением и противодействием коррупции: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воздерживаться от совершения и (или) участия в совершении коррупционных правонарушений в интересах или от имени </w:t>
      </w:r>
      <w:r w:rsidR="00D16F7E"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D16F7E"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незамедлительно информировать непосредственного руководителя/лицо, ответственное за реализацию антикоррупционной политики/руководство </w:t>
      </w:r>
      <w:r w:rsidR="00D16F7E"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о случаях склонения работника к совершению коррупционных правонарушений;</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незамедлительно информировать непосредственного начальника/лицо, ответственное за реализацию антикоррупционной политики/руководство </w:t>
      </w:r>
      <w:r w:rsidR="00D16F7E"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16F7E" w:rsidRPr="005A20DC" w:rsidRDefault="000E5A5D" w:rsidP="00E71C12">
      <w:pPr>
        <w:spacing w:after="0" w:line="240" w:lineRule="auto"/>
        <w:ind w:firstLine="708"/>
        <w:jc w:val="both"/>
        <w:rPr>
          <w:rFonts w:eastAsia="Times New Roman" w:cs="Times New Roman"/>
          <w:b/>
          <w:i/>
          <w:sz w:val="24"/>
          <w:szCs w:val="24"/>
          <w:lang w:eastAsia="ru-RU"/>
        </w:rPr>
      </w:pPr>
      <w:r w:rsidRPr="005A20DC">
        <w:rPr>
          <w:rFonts w:eastAsia="Times New Roman" w:cs="Times New Roman"/>
          <w:b/>
          <w:i/>
          <w:sz w:val="24"/>
          <w:szCs w:val="24"/>
          <w:lang w:eastAsia="ru-RU"/>
        </w:rPr>
        <w:t>В целях обеспечения эффективного исполнения возложенных на работников обязанностей</w:t>
      </w:r>
      <w:r w:rsidR="00D16F7E" w:rsidRPr="005A20DC">
        <w:rPr>
          <w:rFonts w:eastAsia="Times New Roman" w:cs="Times New Roman"/>
          <w:b/>
          <w:i/>
          <w:sz w:val="24"/>
          <w:szCs w:val="24"/>
          <w:lang w:eastAsia="ru-RU"/>
        </w:rPr>
        <w:t>, Учреждением утвержден локальный нормативный акт, в котором</w:t>
      </w:r>
      <w:r w:rsidRPr="005A20DC">
        <w:rPr>
          <w:rFonts w:eastAsia="Times New Roman" w:cs="Times New Roman"/>
          <w:b/>
          <w:i/>
          <w:sz w:val="24"/>
          <w:szCs w:val="24"/>
          <w:lang w:eastAsia="ru-RU"/>
        </w:rPr>
        <w:t xml:space="preserve"> четко </w:t>
      </w:r>
      <w:r w:rsidRPr="005A20DC">
        <w:rPr>
          <w:rFonts w:eastAsia="Times New Roman" w:cs="Times New Roman"/>
          <w:b/>
          <w:i/>
          <w:sz w:val="24"/>
          <w:szCs w:val="24"/>
          <w:lang w:eastAsia="ru-RU"/>
        </w:rPr>
        <w:lastRenderedPageBreak/>
        <w:t>регламентирова</w:t>
      </w:r>
      <w:r w:rsidR="00D16F7E" w:rsidRPr="005A20DC">
        <w:rPr>
          <w:rFonts w:eastAsia="Times New Roman" w:cs="Times New Roman"/>
          <w:b/>
          <w:i/>
          <w:sz w:val="24"/>
          <w:szCs w:val="24"/>
          <w:lang w:eastAsia="ru-RU"/>
        </w:rPr>
        <w:t>ны</w:t>
      </w:r>
      <w:r w:rsidRPr="005A20DC">
        <w:rPr>
          <w:rFonts w:eastAsia="Times New Roman" w:cs="Times New Roman"/>
          <w:b/>
          <w:i/>
          <w:sz w:val="24"/>
          <w:szCs w:val="24"/>
          <w:lang w:eastAsia="ru-RU"/>
        </w:rPr>
        <w:t xml:space="preserve"> процедуры,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r w:rsidR="00D16F7E" w:rsidRPr="005A20DC">
        <w:rPr>
          <w:rFonts w:eastAsia="Times New Roman" w:cs="Times New Roman"/>
          <w:b/>
          <w:i/>
          <w:sz w:val="24"/>
          <w:szCs w:val="24"/>
          <w:lang w:eastAsia="ru-RU"/>
        </w:rPr>
        <w:t xml:space="preserve">. </w:t>
      </w:r>
    </w:p>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В качестве методического материала при подготовке локального нормативного акта использова</w:t>
      </w:r>
      <w:r w:rsidR="00D16F7E" w:rsidRPr="005A20DC">
        <w:rPr>
          <w:rFonts w:eastAsia="Times New Roman" w:cs="Times New Roman"/>
          <w:sz w:val="24"/>
          <w:szCs w:val="24"/>
          <w:lang w:eastAsia="ru-RU"/>
        </w:rPr>
        <w:t>ны</w:t>
      </w:r>
      <w:r w:rsidRPr="005A20DC">
        <w:rPr>
          <w:rFonts w:eastAsia="Times New Roman" w:cs="Times New Roman"/>
          <w:sz w:val="24"/>
          <w:szCs w:val="24"/>
          <w:lang w:eastAsia="ru-RU"/>
        </w:rPr>
        <w:t xml:space="preserve">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hyperlink r:id="rId4" w:anchor="111" w:history="1">
        <w:r w:rsidRPr="005A20DC">
          <w:rPr>
            <w:rFonts w:eastAsia="Times New Roman" w:cs="Times New Roman"/>
            <w:sz w:val="24"/>
            <w:szCs w:val="24"/>
            <w:bdr w:val="none" w:sz="0" w:space="0" w:color="auto" w:frame="1"/>
            <w:lang w:eastAsia="ru-RU"/>
          </w:rPr>
          <w:t>*</w:t>
        </w:r>
      </w:hyperlink>
      <w:r w:rsidRPr="005A20DC">
        <w:rPr>
          <w:rFonts w:eastAsia="Times New Roman" w:cs="Times New Roman"/>
          <w:sz w:val="24"/>
          <w:szCs w:val="24"/>
          <w:lang w:eastAsia="ru-RU"/>
        </w:rPr>
        <w:t>.</w:t>
      </w:r>
    </w:p>
    <w:p w:rsidR="00D16F7E"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w:t>
      </w:r>
      <w:r w:rsidR="00D16F7E"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w:t>
      </w:r>
    </w:p>
    <w:p w:rsidR="00D16F7E"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1) руководств</w:t>
      </w:r>
      <w:r w:rsidR="00D16F7E" w:rsidRPr="005A20DC">
        <w:rPr>
          <w:rFonts w:eastAsia="Times New Roman" w:cs="Times New Roman"/>
          <w:sz w:val="24"/>
          <w:szCs w:val="24"/>
          <w:lang w:eastAsia="ru-RU"/>
        </w:rPr>
        <w:t>о Учреждения</w:t>
      </w:r>
      <w:r w:rsidRPr="005A20DC">
        <w:rPr>
          <w:rFonts w:eastAsia="Times New Roman" w:cs="Times New Roman"/>
          <w:sz w:val="24"/>
          <w:szCs w:val="24"/>
          <w:lang w:eastAsia="ru-RU"/>
        </w:rPr>
        <w:t>;</w:t>
      </w:r>
    </w:p>
    <w:p w:rsidR="004035B4"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2) лиц, ответственных за реализацию антикоррупционной политики;</w:t>
      </w:r>
    </w:p>
    <w:p w:rsidR="004035B4"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3) работников, чья деятельность связана с коррупционными рисками;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3) лиц, осуществляющих внутренний контроль и аудит, и т.д.</w:t>
      </w:r>
    </w:p>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E71C12" w:rsidRPr="005A20DC" w:rsidRDefault="00E71C12" w:rsidP="00E71C12">
      <w:pPr>
        <w:spacing w:after="0" w:line="240" w:lineRule="auto"/>
        <w:ind w:firstLine="708"/>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 xml:space="preserve">Установление перечня проводимых </w:t>
      </w:r>
      <w:r w:rsidR="004035B4" w:rsidRPr="005A20DC">
        <w:rPr>
          <w:rFonts w:eastAsia="Times New Roman" w:cs="Times New Roman"/>
          <w:bCs/>
          <w:sz w:val="24"/>
          <w:szCs w:val="24"/>
          <w:lang w:eastAsia="ru-RU"/>
        </w:rPr>
        <w:t>Учреждением</w:t>
      </w:r>
      <w:r w:rsidRPr="005A20DC">
        <w:rPr>
          <w:rFonts w:eastAsia="Times New Roman" w:cs="Times New Roman"/>
          <w:bCs/>
          <w:sz w:val="24"/>
          <w:szCs w:val="24"/>
          <w:lang w:eastAsia="ru-RU"/>
        </w:rPr>
        <w:t xml:space="preserve"> антикоррупционных мероприятий и порядок их выполнения (применения)</w:t>
      </w:r>
    </w:p>
    <w:p w:rsidR="004035B4"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В антикоррупционную политику </w:t>
      </w:r>
      <w:r w:rsidR="004035B4"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включ</w:t>
      </w:r>
      <w:r w:rsidR="004035B4" w:rsidRPr="005A20DC">
        <w:rPr>
          <w:rFonts w:eastAsia="Times New Roman" w:cs="Times New Roman"/>
          <w:sz w:val="24"/>
          <w:szCs w:val="24"/>
          <w:lang w:eastAsia="ru-RU"/>
        </w:rPr>
        <w:t>ен</w:t>
      </w:r>
      <w:r w:rsidRPr="005A20DC">
        <w:rPr>
          <w:rFonts w:eastAsia="Times New Roman" w:cs="Times New Roman"/>
          <w:sz w:val="24"/>
          <w:szCs w:val="24"/>
          <w:lang w:eastAsia="ru-RU"/>
        </w:rPr>
        <w:t xml:space="preserve"> перечень</w:t>
      </w:r>
      <w:r w:rsidR="00E71C12" w:rsidRPr="005A20DC">
        <w:rPr>
          <w:rFonts w:eastAsia="Times New Roman" w:cs="Times New Roman"/>
          <w:sz w:val="24"/>
          <w:szCs w:val="24"/>
          <w:lang w:eastAsia="ru-RU"/>
        </w:rPr>
        <w:t xml:space="preserve"> (план)</w:t>
      </w:r>
      <w:r w:rsidRPr="005A20DC">
        <w:rPr>
          <w:rFonts w:eastAsia="Times New Roman" w:cs="Times New Roman"/>
          <w:sz w:val="24"/>
          <w:szCs w:val="24"/>
          <w:lang w:eastAsia="ru-RU"/>
        </w:rPr>
        <w:t xml:space="preserve"> конкретных мероприятий, которые </w:t>
      </w:r>
      <w:r w:rsidR="004035B4" w:rsidRPr="005A20DC">
        <w:rPr>
          <w:rFonts w:eastAsia="Times New Roman" w:cs="Times New Roman"/>
          <w:sz w:val="24"/>
          <w:szCs w:val="24"/>
          <w:lang w:eastAsia="ru-RU"/>
        </w:rPr>
        <w:t>Учреждение</w:t>
      </w:r>
      <w:r w:rsidRPr="005A20DC">
        <w:rPr>
          <w:rFonts w:eastAsia="Times New Roman" w:cs="Times New Roman"/>
          <w:sz w:val="24"/>
          <w:szCs w:val="24"/>
          <w:lang w:eastAsia="ru-RU"/>
        </w:rPr>
        <w:t xml:space="preserve"> планирует реализовать в целях предупреждения и противодействия коррупции.</w:t>
      </w:r>
    </w:p>
    <w:p w:rsidR="000E5A5D" w:rsidRPr="005A20DC" w:rsidRDefault="004035B4"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Перечень</w:t>
      </w:r>
      <w:r w:rsidR="00E71C12" w:rsidRPr="005A20DC">
        <w:rPr>
          <w:rFonts w:eastAsia="Times New Roman" w:cs="Times New Roman"/>
          <w:sz w:val="24"/>
          <w:szCs w:val="24"/>
          <w:lang w:eastAsia="ru-RU"/>
        </w:rPr>
        <w:t xml:space="preserve"> (план)</w:t>
      </w:r>
      <w:r w:rsidR="000E5A5D" w:rsidRPr="005A20DC">
        <w:rPr>
          <w:rFonts w:eastAsia="Times New Roman" w:cs="Times New Roman"/>
          <w:sz w:val="24"/>
          <w:szCs w:val="24"/>
          <w:lang w:eastAsia="ru-RU"/>
        </w:rPr>
        <w:t xml:space="preserve"> таких мероприятий может варьироваться и зависит от конкретных потребностей и возможностей </w:t>
      </w:r>
      <w:r w:rsidRPr="005A20DC">
        <w:rPr>
          <w:rFonts w:eastAsia="Times New Roman" w:cs="Times New Roman"/>
          <w:sz w:val="24"/>
          <w:szCs w:val="24"/>
          <w:lang w:eastAsia="ru-RU"/>
        </w:rPr>
        <w:t>Учреждения</w:t>
      </w:r>
      <w:r w:rsidR="000E5A5D" w:rsidRPr="005A20DC">
        <w:rPr>
          <w:rFonts w:eastAsia="Times New Roman" w:cs="Times New Roman"/>
          <w:sz w:val="24"/>
          <w:szCs w:val="24"/>
          <w:lang w:eastAsia="ru-RU"/>
        </w:rPr>
        <w:t xml:space="preserve">. Примерный перечень антикоррупционных мероприятий, которые могут быть реализованы в </w:t>
      </w:r>
      <w:r w:rsidRPr="005A20DC">
        <w:rPr>
          <w:rFonts w:eastAsia="Times New Roman" w:cs="Times New Roman"/>
          <w:sz w:val="24"/>
          <w:szCs w:val="24"/>
          <w:lang w:eastAsia="ru-RU"/>
        </w:rPr>
        <w:t>Учреждении</w:t>
      </w:r>
      <w:r w:rsidR="000E5A5D" w:rsidRPr="005A20DC">
        <w:rPr>
          <w:rFonts w:eastAsia="Times New Roman" w:cs="Times New Roman"/>
          <w:sz w:val="24"/>
          <w:szCs w:val="24"/>
          <w:lang w:eastAsia="ru-RU"/>
        </w:rPr>
        <w:t>, приведен в </w:t>
      </w:r>
      <w:hyperlink r:id="rId5" w:anchor="10" w:history="1">
        <w:r w:rsidR="000E5A5D" w:rsidRPr="005A20DC">
          <w:rPr>
            <w:rFonts w:eastAsia="Times New Roman" w:cs="Times New Roman"/>
            <w:sz w:val="24"/>
            <w:szCs w:val="24"/>
            <w:bdr w:val="none" w:sz="0" w:space="0" w:color="auto" w:frame="1"/>
            <w:lang w:eastAsia="ru-RU"/>
          </w:rPr>
          <w:t>Таблице 1</w:t>
        </w:r>
      </w:hyperlink>
      <w:r w:rsidR="000E5A5D" w:rsidRPr="005A20DC">
        <w:rPr>
          <w:rFonts w:eastAsia="Times New Roman" w:cs="Times New Roman"/>
          <w:sz w:val="24"/>
          <w:szCs w:val="24"/>
          <w:lang w:eastAsia="ru-RU"/>
        </w:rPr>
        <w:t>.</w:t>
      </w:r>
    </w:p>
    <w:p w:rsidR="000E5A5D" w:rsidRPr="005A20DC" w:rsidRDefault="000E5A5D" w:rsidP="00752792">
      <w:pPr>
        <w:spacing w:after="0" w:line="240" w:lineRule="auto"/>
        <w:jc w:val="both"/>
        <w:outlineLvl w:val="2"/>
        <w:rPr>
          <w:rFonts w:eastAsia="Times New Roman" w:cs="Times New Roman"/>
          <w:b/>
          <w:bCs/>
          <w:sz w:val="20"/>
          <w:szCs w:val="20"/>
          <w:lang w:eastAsia="ru-RU"/>
        </w:rPr>
      </w:pPr>
      <w:r w:rsidRPr="005A20DC">
        <w:rPr>
          <w:rFonts w:eastAsia="Times New Roman" w:cs="Times New Roman"/>
          <w:b/>
          <w:bCs/>
          <w:sz w:val="20"/>
          <w:szCs w:val="20"/>
          <w:lang w:eastAsia="ru-RU"/>
        </w:rPr>
        <w:t xml:space="preserve">Таблица 1 - Примерный перечень </w:t>
      </w:r>
      <w:r w:rsidR="00E71C12" w:rsidRPr="005A20DC">
        <w:rPr>
          <w:rFonts w:eastAsia="Times New Roman" w:cs="Times New Roman"/>
          <w:b/>
          <w:bCs/>
          <w:sz w:val="20"/>
          <w:szCs w:val="20"/>
          <w:lang w:eastAsia="ru-RU"/>
        </w:rPr>
        <w:t xml:space="preserve">(план) </w:t>
      </w:r>
      <w:r w:rsidRPr="005A20DC">
        <w:rPr>
          <w:rFonts w:eastAsia="Times New Roman" w:cs="Times New Roman"/>
          <w:b/>
          <w:bCs/>
          <w:sz w:val="20"/>
          <w:szCs w:val="20"/>
          <w:lang w:eastAsia="ru-RU"/>
        </w:rPr>
        <w:t>антикоррупционных мероприятий</w:t>
      </w:r>
    </w:p>
    <w:tbl>
      <w:tblPr>
        <w:tblW w:w="0" w:type="auto"/>
        <w:tblCellMar>
          <w:top w:w="15" w:type="dxa"/>
          <w:left w:w="15" w:type="dxa"/>
          <w:bottom w:w="15" w:type="dxa"/>
          <w:right w:w="15" w:type="dxa"/>
        </w:tblCellMar>
        <w:tblLook w:val="04A0" w:firstRow="1" w:lastRow="0" w:firstColumn="1" w:lastColumn="0" w:noHBand="0" w:noVBand="1"/>
      </w:tblPr>
      <w:tblGrid>
        <w:gridCol w:w="3891"/>
        <w:gridCol w:w="5747"/>
      </w:tblGrid>
      <w:tr w:rsidR="00051474" w:rsidRPr="005A20DC" w:rsidTr="000E5A5D">
        <w:tc>
          <w:tcPr>
            <w:tcW w:w="0" w:type="auto"/>
            <w:hideMark/>
          </w:tcPr>
          <w:p w:rsidR="000E5A5D" w:rsidRPr="005A20DC" w:rsidRDefault="000E5A5D" w:rsidP="00752792">
            <w:pPr>
              <w:spacing w:after="0" w:line="240" w:lineRule="auto"/>
              <w:jc w:val="both"/>
              <w:rPr>
                <w:rFonts w:eastAsia="Times New Roman" w:cs="Times New Roman"/>
                <w:b/>
                <w:bCs/>
                <w:sz w:val="20"/>
                <w:szCs w:val="20"/>
                <w:lang w:eastAsia="ru-RU"/>
              </w:rPr>
            </w:pPr>
            <w:r w:rsidRPr="005A20DC">
              <w:rPr>
                <w:rFonts w:eastAsia="Times New Roman" w:cs="Times New Roman"/>
                <w:b/>
                <w:bCs/>
                <w:sz w:val="20"/>
                <w:szCs w:val="20"/>
                <w:lang w:eastAsia="ru-RU"/>
              </w:rPr>
              <w:t>Направление</w:t>
            </w:r>
          </w:p>
        </w:tc>
        <w:tc>
          <w:tcPr>
            <w:tcW w:w="0" w:type="auto"/>
            <w:hideMark/>
          </w:tcPr>
          <w:p w:rsidR="000E5A5D" w:rsidRPr="005A20DC" w:rsidRDefault="000E5A5D" w:rsidP="00752792">
            <w:pPr>
              <w:spacing w:after="0" w:line="240" w:lineRule="auto"/>
              <w:jc w:val="both"/>
              <w:rPr>
                <w:rFonts w:eastAsia="Times New Roman" w:cs="Times New Roman"/>
                <w:b/>
                <w:bCs/>
                <w:sz w:val="20"/>
                <w:szCs w:val="20"/>
                <w:lang w:eastAsia="ru-RU"/>
              </w:rPr>
            </w:pPr>
            <w:r w:rsidRPr="005A20DC">
              <w:rPr>
                <w:rFonts w:eastAsia="Times New Roman" w:cs="Times New Roman"/>
                <w:b/>
                <w:bCs/>
                <w:sz w:val="20"/>
                <w:szCs w:val="20"/>
                <w:lang w:eastAsia="ru-RU"/>
              </w:rPr>
              <w:t>Мероприятие</w:t>
            </w:r>
          </w:p>
        </w:tc>
      </w:tr>
      <w:tr w:rsidR="00051474" w:rsidRPr="005A20DC" w:rsidTr="000E5A5D">
        <w:tc>
          <w:tcPr>
            <w:tcW w:w="0" w:type="auto"/>
            <w:vMerge w:val="restart"/>
            <w:vAlign w:val="center"/>
            <w:hideMark/>
          </w:tcPr>
          <w:p w:rsidR="000E5A5D" w:rsidRPr="005A20DC" w:rsidRDefault="000E5A5D" w:rsidP="00752792">
            <w:pPr>
              <w:spacing w:after="0" w:line="240" w:lineRule="auto"/>
              <w:jc w:val="both"/>
              <w:rPr>
                <w:rFonts w:eastAsia="Times New Roman" w:cs="Times New Roman"/>
                <w:b/>
                <w:sz w:val="20"/>
                <w:szCs w:val="20"/>
                <w:lang w:eastAsia="ru-RU"/>
              </w:rPr>
            </w:pPr>
            <w:r w:rsidRPr="005A20DC">
              <w:rPr>
                <w:rFonts w:eastAsia="Times New Roman" w:cs="Times New Roman"/>
                <w:b/>
                <w:sz w:val="20"/>
                <w:szCs w:val="20"/>
                <w:lang w:eastAsia="ru-RU"/>
              </w:rPr>
              <w:t>Нормативное обеспечение, закрепление стандартов поведения и декларация намерений</w:t>
            </w: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 xml:space="preserve">Разработка и принятие кодекса этики и служебного поведения работников </w:t>
            </w:r>
            <w:r w:rsidR="00051474" w:rsidRPr="005A20DC">
              <w:rPr>
                <w:rFonts w:eastAsia="Times New Roman" w:cs="Times New Roman"/>
                <w:sz w:val="20"/>
                <w:szCs w:val="20"/>
                <w:lang w:eastAsia="ru-RU"/>
              </w:rPr>
              <w:t>Учреждения. Ежегодный мониторинг и, при необходимости, внесение изменений и дополнений в кодекс этики.</w:t>
            </w: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Разработка и внедрение положения о конфликте интересов, декларации о конфликте интересов</w:t>
            </w:r>
            <w:r w:rsidR="00051474" w:rsidRPr="005A20DC">
              <w:rPr>
                <w:rFonts w:eastAsia="Times New Roman" w:cs="Times New Roman"/>
                <w:sz w:val="20"/>
                <w:szCs w:val="20"/>
                <w:lang w:eastAsia="ru-RU"/>
              </w:rPr>
              <w:t>. Ежегодный мониторинг и, при необходимости, внесение изменений и дополнений в Положение о конфликте интересов.</w:t>
            </w:r>
          </w:p>
        </w:tc>
      </w:tr>
      <w:tr w:rsidR="00051474" w:rsidRPr="005A20DC" w:rsidTr="00051474">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tcPr>
          <w:p w:rsidR="000E5A5D" w:rsidRPr="005A20DC" w:rsidRDefault="000E5A5D" w:rsidP="00752792">
            <w:pPr>
              <w:spacing w:after="0" w:line="240" w:lineRule="auto"/>
              <w:jc w:val="both"/>
              <w:rPr>
                <w:rFonts w:eastAsia="Times New Roman" w:cs="Times New Roman"/>
                <w:sz w:val="20"/>
                <w:szCs w:val="20"/>
                <w:lang w:eastAsia="ru-RU"/>
              </w:rPr>
            </w:pPr>
          </w:p>
        </w:tc>
      </w:tr>
      <w:tr w:rsidR="00051474" w:rsidRPr="005A20DC" w:rsidTr="00051474">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tcPr>
          <w:p w:rsidR="000E5A5D" w:rsidRPr="005A20DC" w:rsidRDefault="000E5A5D" w:rsidP="00752792">
            <w:pPr>
              <w:spacing w:after="0" w:line="240" w:lineRule="auto"/>
              <w:jc w:val="both"/>
              <w:rPr>
                <w:rFonts w:eastAsia="Times New Roman" w:cs="Times New Roman"/>
                <w:sz w:val="20"/>
                <w:szCs w:val="20"/>
                <w:lang w:eastAsia="ru-RU"/>
              </w:rPr>
            </w:pP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 xml:space="preserve">Введение в договоры, связанные с хозяйственной деятельностью </w:t>
            </w:r>
            <w:r w:rsidR="00051474" w:rsidRPr="005A20DC">
              <w:rPr>
                <w:rFonts w:eastAsia="Times New Roman" w:cs="Times New Roman"/>
                <w:sz w:val="20"/>
                <w:szCs w:val="20"/>
                <w:lang w:eastAsia="ru-RU"/>
              </w:rPr>
              <w:t>Учреждения</w:t>
            </w:r>
            <w:r w:rsidRPr="005A20DC">
              <w:rPr>
                <w:rFonts w:eastAsia="Times New Roman" w:cs="Times New Roman"/>
                <w:sz w:val="20"/>
                <w:szCs w:val="20"/>
                <w:lang w:eastAsia="ru-RU"/>
              </w:rPr>
              <w:t>, стандартной антикоррупционной оговорки</w:t>
            </w: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Введение антикоррупционных положений в трудовые договора работников</w:t>
            </w:r>
          </w:p>
        </w:tc>
      </w:tr>
      <w:tr w:rsidR="00051474" w:rsidRPr="005A20DC" w:rsidTr="000E5A5D">
        <w:tc>
          <w:tcPr>
            <w:tcW w:w="0" w:type="auto"/>
            <w:vMerge w:val="restart"/>
            <w:vAlign w:val="center"/>
            <w:hideMark/>
          </w:tcPr>
          <w:p w:rsidR="000E5A5D" w:rsidRPr="005A20DC" w:rsidRDefault="000E5A5D" w:rsidP="00752792">
            <w:pPr>
              <w:spacing w:after="0" w:line="240" w:lineRule="auto"/>
              <w:jc w:val="both"/>
              <w:rPr>
                <w:rFonts w:eastAsia="Times New Roman" w:cs="Times New Roman"/>
                <w:b/>
                <w:sz w:val="20"/>
                <w:szCs w:val="20"/>
                <w:lang w:eastAsia="ru-RU"/>
              </w:rPr>
            </w:pPr>
            <w:r w:rsidRPr="005A20DC">
              <w:rPr>
                <w:rFonts w:eastAsia="Times New Roman" w:cs="Times New Roman"/>
                <w:b/>
                <w:sz w:val="20"/>
                <w:szCs w:val="20"/>
                <w:lang w:eastAsia="ru-RU"/>
              </w:rPr>
              <w:t>Разработка и введение специальных антикоррупционных процедур</w:t>
            </w: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Введение процедуры информирования работниками работодателя о случаях склонения их к совершению коррупционных нарушений и порядк</w:t>
            </w:r>
            <w:r w:rsidR="00051474" w:rsidRPr="005A20DC">
              <w:rPr>
                <w:rFonts w:eastAsia="Times New Roman" w:cs="Times New Roman"/>
                <w:sz w:val="20"/>
                <w:szCs w:val="20"/>
                <w:lang w:eastAsia="ru-RU"/>
              </w:rPr>
              <w:t>а рассмотрения таких сообщений.</w:t>
            </w: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 xml:space="preserve">Введение процедуры информирования работодателя о ставшей известной работнику информации о случаях совершения </w:t>
            </w:r>
            <w:r w:rsidRPr="005A20DC">
              <w:rPr>
                <w:rFonts w:eastAsia="Times New Roman" w:cs="Times New Roman"/>
                <w:sz w:val="20"/>
                <w:szCs w:val="20"/>
                <w:lang w:eastAsia="ru-RU"/>
              </w:rPr>
              <w:lastRenderedPageBreak/>
              <w:t xml:space="preserve">коррупционных правонарушений другими работниками, контрагентами </w:t>
            </w:r>
            <w:r w:rsidR="00051474" w:rsidRPr="005A20DC">
              <w:rPr>
                <w:rFonts w:eastAsia="Times New Roman" w:cs="Times New Roman"/>
                <w:sz w:val="20"/>
                <w:szCs w:val="20"/>
                <w:lang w:eastAsia="ru-RU"/>
              </w:rPr>
              <w:t>Учреждения</w:t>
            </w:r>
            <w:r w:rsidRPr="005A20DC">
              <w:rPr>
                <w:rFonts w:eastAsia="Times New Roman" w:cs="Times New Roman"/>
                <w:sz w:val="20"/>
                <w:szCs w:val="20"/>
                <w:lang w:eastAsia="ru-RU"/>
              </w:rPr>
              <w:t xml:space="preserve"> или иными лицами и порядк</w:t>
            </w:r>
            <w:r w:rsidR="00051474" w:rsidRPr="005A20DC">
              <w:rPr>
                <w:rFonts w:eastAsia="Times New Roman" w:cs="Times New Roman"/>
                <w:sz w:val="20"/>
                <w:szCs w:val="20"/>
                <w:lang w:eastAsia="ru-RU"/>
              </w:rPr>
              <w:t>а рассмотрения таких сообщений.</w:t>
            </w: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 xml:space="preserve">Введение процедур защиты работников, сообщивших о коррупционных правонарушениях в деятельности </w:t>
            </w:r>
            <w:r w:rsidR="00051474" w:rsidRPr="005A20DC">
              <w:rPr>
                <w:rFonts w:eastAsia="Times New Roman" w:cs="Times New Roman"/>
                <w:sz w:val="20"/>
                <w:szCs w:val="20"/>
                <w:lang w:eastAsia="ru-RU"/>
              </w:rPr>
              <w:t>Учреждения</w:t>
            </w:r>
            <w:r w:rsidRPr="005A20DC">
              <w:rPr>
                <w:rFonts w:eastAsia="Times New Roman" w:cs="Times New Roman"/>
                <w:sz w:val="20"/>
                <w:szCs w:val="20"/>
                <w:lang w:eastAsia="ru-RU"/>
              </w:rPr>
              <w:t>, от формальных и неформальных санкций</w:t>
            </w: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Ежегодное заполнение декларации о конфликте интересов</w:t>
            </w: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 xml:space="preserve">Проведение периодической оценки коррупционных рисков в целях выявления сфер деятельности </w:t>
            </w:r>
            <w:r w:rsidR="00051474" w:rsidRPr="005A20DC">
              <w:rPr>
                <w:rFonts w:eastAsia="Times New Roman" w:cs="Times New Roman"/>
                <w:sz w:val="20"/>
                <w:szCs w:val="20"/>
                <w:lang w:eastAsia="ru-RU"/>
              </w:rPr>
              <w:t>Учреждения</w:t>
            </w:r>
            <w:r w:rsidRPr="005A20DC">
              <w:rPr>
                <w:rFonts w:eastAsia="Times New Roman" w:cs="Times New Roman"/>
                <w:sz w:val="20"/>
                <w:szCs w:val="20"/>
                <w:lang w:eastAsia="ru-RU"/>
              </w:rPr>
              <w:t>, наиболее подверженных таким рискам, и разработки соответствующих антикоррупционных мер</w:t>
            </w:r>
          </w:p>
        </w:tc>
      </w:tr>
      <w:tr w:rsidR="00051474" w:rsidRPr="005A20DC" w:rsidTr="000E5A5D">
        <w:tc>
          <w:tcPr>
            <w:tcW w:w="0" w:type="auto"/>
            <w:vMerge w:val="restart"/>
            <w:vAlign w:val="center"/>
            <w:hideMark/>
          </w:tcPr>
          <w:p w:rsidR="000E5A5D" w:rsidRPr="005A20DC" w:rsidRDefault="000E5A5D" w:rsidP="00752792">
            <w:pPr>
              <w:spacing w:after="0" w:line="240" w:lineRule="auto"/>
              <w:jc w:val="both"/>
              <w:rPr>
                <w:rFonts w:eastAsia="Times New Roman" w:cs="Times New Roman"/>
                <w:b/>
                <w:sz w:val="20"/>
                <w:szCs w:val="20"/>
                <w:lang w:eastAsia="ru-RU"/>
              </w:rPr>
            </w:pPr>
            <w:r w:rsidRPr="005A20DC">
              <w:rPr>
                <w:rFonts w:eastAsia="Times New Roman" w:cs="Times New Roman"/>
                <w:b/>
                <w:sz w:val="20"/>
                <w:szCs w:val="20"/>
                <w:lang w:eastAsia="ru-RU"/>
              </w:rPr>
              <w:t>Обучение и информирование работников</w:t>
            </w: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00051474" w:rsidRPr="005A20DC">
              <w:rPr>
                <w:rFonts w:eastAsia="Times New Roman" w:cs="Times New Roman"/>
                <w:sz w:val="20"/>
                <w:szCs w:val="20"/>
                <w:lang w:eastAsia="ru-RU"/>
              </w:rPr>
              <w:t>Учреждении</w:t>
            </w: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Проведение обучающих мероприятий по вопросам профилактики и противодействия коррупции</w:t>
            </w: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051474" w:rsidRPr="005A20DC" w:rsidTr="000E5A5D">
        <w:tc>
          <w:tcPr>
            <w:tcW w:w="0" w:type="auto"/>
            <w:vMerge w:val="restart"/>
            <w:vAlign w:val="center"/>
            <w:hideMark/>
          </w:tcPr>
          <w:p w:rsidR="000E5A5D" w:rsidRPr="005A20DC" w:rsidRDefault="000E5A5D" w:rsidP="00752792">
            <w:pPr>
              <w:spacing w:after="0" w:line="240" w:lineRule="auto"/>
              <w:jc w:val="both"/>
              <w:rPr>
                <w:rFonts w:eastAsia="Times New Roman" w:cs="Times New Roman"/>
                <w:b/>
                <w:sz w:val="20"/>
                <w:szCs w:val="20"/>
                <w:lang w:eastAsia="ru-RU"/>
              </w:rPr>
            </w:pPr>
            <w:r w:rsidRPr="005A20DC">
              <w:rPr>
                <w:rFonts w:eastAsia="Times New Roman" w:cs="Times New Roman"/>
                <w:b/>
                <w:sz w:val="20"/>
                <w:szCs w:val="20"/>
                <w:lang w:eastAsia="ru-RU"/>
              </w:rPr>
              <w:t xml:space="preserve">Обеспечение соответствия системы внутреннего контроля и аудита </w:t>
            </w:r>
            <w:r w:rsidR="00051474" w:rsidRPr="005A20DC">
              <w:rPr>
                <w:rFonts w:eastAsia="Times New Roman" w:cs="Times New Roman"/>
                <w:b/>
                <w:sz w:val="20"/>
                <w:szCs w:val="20"/>
                <w:lang w:eastAsia="ru-RU"/>
              </w:rPr>
              <w:t xml:space="preserve">Учреждения </w:t>
            </w:r>
            <w:r w:rsidRPr="005A20DC">
              <w:rPr>
                <w:rFonts w:eastAsia="Times New Roman" w:cs="Times New Roman"/>
                <w:b/>
                <w:sz w:val="20"/>
                <w:szCs w:val="20"/>
                <w:lang w:eastAsia="ru-RU"/>
              </w:rPr>
              <w:t xml:space="preserve">требованиям антикоррупционной политики </w:t>
            </w:r>
            <w:r w:rsidR="00051474" w:rsidRPr="005A20DC">
              <w:rPr>
                <w:rFonts w:eastAsia="Times New Roman" w:cs="Times New Roman"/>
                <w:b/>
                <w:sz w:val="20"/>
                <w:szCs w:val="20"/>
                <w:lang w:eastAsia="ru-RU"/>
              </w:rPr>
              <w:t>Учреждения</w:t>
            </w: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Осуществление регулярного контроля соблюдения внутренних процедур</w:t>
            </w: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Осуществление регулярного контроля экономической обоснованности расходов в сферах с высоким коррупционным риском</w:t>
            </w:r>
            <w:r w:rsidR="00051474" w:rsidRPr="005A20DC">
              <w:rPr>
                <w:rFonts w:eastAsia="Times New Roman" w:cs="Times New Roman"/>
                <w:sz w:val="20"/>
                <w:szCs w:val="20"/>
                <w:lang w:eastAsia="ru-RU"/>
              </w:rPr>
              <w:t>.</w:t>
            </w:r>
          </w:p>
        </w:tc>
      </w:tr>
      <w:tr w:rsidR="00051474" w:rsidRPr="005A20DC" w:rsidTr="00051474">
        <w:tc>
          <w:tcPr>
            <w:tcW w:w="0" w:type="auto"/>
            <w:vMerge w:val="restart"/>
            <w:vAlign w:val="center"/>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tcPr>
          <w:p w:rsidR="000E5A5D" w:rsidRPr="005A20DC" w:rsidRDefault="000E5A5D" w:rsidP="00752792">
            <w:pPr>
              <w:spacing w:after="0" w:line="240" w:lineRule="auto"/>
              <w:jc w:val="both"/>
              <w:rPr>
                <w:rFonts w:eastAsia="Times New Roman" w:cs="Times New Roman"/>
                <w:sz w:val="20"/>
                <w:szCs w:val="20"/>
                <w:lang w:eastAsia="ru-RU"/>
              </w:rPr>
            </w:pPr>
          </w:p>
        </w:tc>
      </w:tr>
      <w:tr w:rsidR="00051474" w:rsidRPr="005A20DC" w:rsidTr="00051474">
        <w:tc>
          <w:tcPr>
            <w:tcW w:w="0" w:type="auto"/>
            <w:vMerge/>
            <w:vAlign w:val="center"/>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tcPr>
          <w:p w:rsidR="000E5A5D" w:rsidRPr="005A20DC" w:rsidRDefault="000E5A5D" w:rsidP="00752792">
            <w:pPr>
              <w:spacing w:after="0" w:line="240" w:lineRule="auto"/>
              <w:jc w:val="both"/>
              <w:rPr>
                <w:rFonts w:eastAsia="Times New Roman" w:cs="Times New Roman"/>
                <w:sz w:val="20"/>
                <w:szCs w:val="20"/>
                <w:lang w:eastAsia="ru-RU"/>
              </w:rPr>
            </w:pPr>
          </w:p>
        </w:tc>
      </w:tr>
      <w:tr w:rsidR="00051474" w:rsidRPr="005A20DC" w:rsidTr="000E5A5D">
        <w:tc>
          <w:tcPr>
            <w:tcW w:w="0" w:type="auto"/>
            <w:vMerge w:val="restart"/>
            <w:vAlign w:val="center"/>
            <w:hideMark/>
          </w:tcPr>
          <w:p w:rsidR="000E5A5D" w:rsidRPr="005A20DC" w:rsidRDefault="000E5A5D" w:rsidP="00752792">
            <w:pPr>
              <w:spacing w:after="0" w:line="240" w:lineRule="auto"/>
              <w:jc w:val="both"/>
              <w:rPr>
                <w:rFonts w:eastAsia="Times New Roman" w:cs="Times New Roman"/>
                <w:b/>
                <w:sz w:val="20"/>
                <w:szCs w:val="20"/>
                <w:lang w:eastAsia="ru-RU"/>
              </w:rPr>
            </w:pPr>
            <w:r w:rsidRPr="005A20DC">
              <w:rPr>
                <w:rFonts w:eastAsia="Times New Roman" w:cs="Times New Roman"/>
                <w:b/>
                <w:sz w:val="20"/>
                <w:szCs w:val="20"/>
                <w:lang w:eastAsia="ru-RU"/>
              </w:rPr>
              <w:t>Оценка результатов проводимой антикоррупционной работы и распространение отчетных материалов</w:t>
            </w: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Проведение регулярной оценки результатов работы по противодействию коррупции</w:t>
            </w:r>
          </w:p>
        </w:tc>
      </w:tr>
      <w:tr w:rsidR="00051474" w:rsidRPr="005A20DC" w:rsidTr="000E5A5D">
        <w:tc>
          <w:tcPr>
            <w:tcW w:w="0" w:type="auto"/>
            <w:vMerge/>
            <w:vAlign w:val="center"/>
            <w:hideMark/>
          </w:tcPr>
          <w:p w:rsidR="000E5A5D" w:rsidRPr="005A20DC" w:rsidRDefault="000E5A5D" w:rsidP="00752792">
            <w:pPr>
              <w:spacing w:after="0" w:line="240" w:lineRule="auto"/>
              <w:jc w:val="both"/>
              <w:rPr>
                <w:rFonts w:eastAsia="Times New Roman" w:cs="Times New Roman"/>
                <w:sz w:val="20"/>
                <w:szCs w:val="20"/>
                <w:lang w:eastAsia="ru-RU"/>
              </w:rPr>
            </w:pPr>
          </w:p>
        </w:tc>
        <w:tc>
          <w:tcPr>
            <w:tcW w:w="0" w:type="auto"/>
            <w:hideMark/>
          </w:tcPr>
          <w:p w:rsidR="000E5A5D" w:rsidRPr="005A20DC" w:rsidRDefault="000E5A5D" w:rsidP="00752792">
            <w:pPr>
              <w:spacing w:after="0" w:line="240" w:lineRule="auto"/>
              <w:jc w:val="both"/>
              <w:rPr>
                <w:rFonts w:eastAsia="Times New Roman" w:cs="Times New Roman"/>
                <w:sz w:val="20"/>
                <w:szCs w:val="20"/>
                <w:lang w:eastAsia="ru-RU"/>
              </w:rPr>
            </w:pPr>
            <w:r w:rsidRPr="005A20DC">
              <w:rPr>
                <w:rFonts w:eastAsia="Times New Roman" w:cs="Times New Roman"/>
                <w:sz w:val="20"/>
                <w:szCs w:val="20"/>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В качестве составной части или приложения к антикоррупционной политике </w:t>
      </w:r>
      <w:r w:rsidR="00051474"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утвер</w:t>
      </w:r>
      <w:r w:rsidR="00051474" w:rsidRPr="005A20DC">
        <w:rPr>
          <w:rFonts w:eastAsia="Times New Roman" w:cs="Times New Roman"/>
          <w:sz w:val="24"/>
          <w:szCs w:val="24"/>
          <w:lang w:eastAsia="ru-RU"/>
        </w:rPr>
        <w:t>ждается</w:t>
      </w:r>
      <w:r w:rsidRPr="005A20DC">
        <w:rPr>
          <w:rFonts w:eastAsia="Times New Roman" w:cs="Times New Roman"/>
          <w:sz w:val="24"/>
          <w:szCs w:val="24"/>
          <w:lang w:eastAsia="ru-RU"/>
        </w:rPr>
        <w:t xml:space="preserve"> план реализации антикоррупционных мероприятий. При составлении такого плана для каждого мероприятия </w:t>
      </w:r>
      <w:r w:rsidR="00051474" w:rsidRPr="005A20DC">
        <w:rPr>
          <w:rFonts w:eastAsia="Times New Roman" w:cs="Times New Roman"/>
          <w:sz w:val="24"/>
          <w:szCs w:val="24"/>
          <w:lang w:eastAsia="ru-RU"/>
        </w:rPr>
        <w:t>указываются</w:t>
      </w:r>
      <w:r w:rsidRPr="005A20DC">
        <w:rPr>
          <w:rFonts w:eastAsia="Times New Roman" w:cs="Times New Roman"/>
          <w:sz w:val="24"/>
          <w:szCs w:val="24"/>
          <w:lang w:eastAsia="ru-RU"/>
        </w:rPr>
        <w:t xml:space="preserve"> сроки его проведения и ответственного исполнителя.</w:t>
      </w:r>
    </w:p>
    <w:p w:rsidR="00051474" w:rsidRPr="005A20DC" w:rsidRDefault="00051474" w:rsidP="00752792">
      <w:pPr>
        <w:spacing w:after="0" w:line="240" w:lineRule="auto"/>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Определение должностн</w:t>
      </w:r>
      <w:r w:rsidR="00A704A0" w:rsidRPr="005A20DC">
        <w:rPr>
          <w:rFonts w:eastAsia="Times New Roman" w:cs="Times New Roman"/>
          <w:bCs/>
          <w:sz w:val="24"/>
          <w:szCs w:val="24"/>
          <w:lang w:eastAsia="ru-RU"/>
        </w:rPr>
        <w:t>ого</w:t>
      </w:r>
      <w:r w:rsidRPr="005A20DC">
        <w:rPr>
          <w:rFonts w:eastAsia="Times New Roman" w:cs="Times New Roman"/>
          <w:bCs/>
          <w:sz w:val="24"/>
          <w:szCs w:val="24"/>
          <w:lang w:eastAsia="ru-RU"/>
        </w:rPr>
        <w:t xml:space="preserve"> лиц</w:t>
      </w:r>
      <w:r w:rsidR="00A704A0" w:rsidRPr="005A20DC">
        <w:rPr>
          <w:rFonts w:eastAsia="Times New Roman" w:cs="Times New Roman"/>
          <w:bCs/>
          <w:sz w:val="24"/>
          <w:szCs w:val="24"/>
          <w:lang w:eastAsia="ru-RU"/>
        </w:rPr>
        <w:t>а</w:t>
      </w:r>
      <w:r w:rsidRPr="005A20DC">
        <w:rPr>
          <w:rFonts w:eastAsia="Times New Roman" w:cs="Times New Roman"/>
          <w:bCs/>
          <w:sz w:val="24"/>
          <w:szCs w:val="24"/>
          <w:lang w:eastAsia="ru-RU"/>
        </w:rPr>
        <w:t>, ответственн</w:t>
      </w:r>
      <w:r w:rsidR="00A704A0" w:rsidRPr="005A20DC">
        <w:rPr>
          <w:rFonts w:eastAsia="Times New Roman" w:cs="Times New Roman"/>
          <w:bCs/>
          <w:sz w:val="24"/>
          <w:szCs w:val="24"/>
          <w:lang w:eastAsia="ru-RU"/>
        </w:rPr>
        <w:t>ого</w:t>
      </w:r>
      <w:r w:rsidRPr="005A20DC">
        <w:rPr>
          <w:rFonts w:eastAsia="Times New Roman" w:cs="Times New Roman"/>
          <w:bCs/>
          <w:sz w:val="24"/>
          <w:szCs w:val="24"/>
          <w:lang w:eastAsia="ru-RU"/>
        </w:rPr>
        <w:t xml:space="preserve"> за противодействие коррупции</w:t>
      </w:r>
    </w:p>
    <w:p w:rsidR="000E5A5D" w:rsidRPr="005A20DC" w:rsidRDefault="00A704A0"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Руководителем Учреждения определяется </w:t>
      </w:r>
      <w:r w:rsidR="000E5A5D" w:rsidRPr="005A20DC">
        <w:rPr>
          <w:rFonts w:eastAsia="Times New Roman" w:cs="Times New Roman"/>
          <w:sz w:val="24"/>
          <w:szCs w:val="24"/>
          <w:lang w:eastAsia="ru-RU"/>
        </w:rPr>
        <w:t>должностн</w:t>
      </w:r>
      <w:r w:rsidRPr="005A20DC">
        <w:rPr>
          <w:rFonts w:eastAsia="Times New Roman" w:cs="Times New Roman"/>
          <w:sz w:val="24"/>
          <w:szCs w:val="24"/>
          <w:lang w:eastAsia="ru-RU"/>
        </w:rPr>
        <w:t>ое</w:t>
      </w:r>
      <w:r w:rsidR="000E5A5D" w:rsidRPr="005A20DC">
        <w:rPr>
          <w:rFonts w:eastAsia="Times New Roman" w:cs="Times New Roman"/>
          <w:sz w:val="24"/>
          <w:szCs w:val="24"/>
          <w:lang w:eastAsia="ru-RU"/>
        </w:rPr>
        <w:t xml:space="preserve"> лиц</w:t>
      </w:r>
      <w:r w:rsidRPr="005A20DC">
        <w:rPr>
          <w:rFonts w:eastAsia="Times New Roman" w:cs="Times New Roman"/>
          <w:sz w:val="24"/>
          <w:szCs w:val="24"/>
          <w:lang w:eastAsia="ru-RU"/>
        </w:rPr>
        <w:t>о</w:t>
      </w:r>
      <w:r w:rsidR="000E5A5D" w:rsidRPr="005A20DC">
        <w:rPr>
          <w:rFonts w:eastAsia="Times New Roman" w:cs="Times New Roman"/>
          <w:sz w:val="24"/>
          <w:szCs w:val="24"/>
          <w:lang w:eastAsia="ru-RU"/>
        </w:rPr>
        <w:t>, ответственн</w:t>
      </w:r>
      <w:r w:rsidRPr="005A20DC">
        <w:rPr>
          <w:rFonts w:eastAsia="Times New Roman" w:cs="Times New Roman"/>
          <w:sz w:val="24"/>
          <w:szCs w:val="24"/>
          <w:lang w:eastAsia="ru-RU"/>
        </w:rPr>
        <w:t>ое</w:t>
      </w:r>
      <w:r w:rsidR="000E5A5D" w:rsidRPr="005A20DC">
        <w:rPr>
          <w:rFonts w:eastAsia="Times New Roman" w:cs="Times New Roman"/>
          <w:sz w:val="24"/>
          <w:szCs w:val="24"/>
          <w:lang w:eastAsia="ru-RU"/>
        </w:rPr>
        <w:t xml:space="preserve"> за </w:t>
      </w:r>
      <w:hyperlink r:id="rId6" w:anchor="1022" w:history="1">
        <w:r w:rsidR="000E5A5D" w:rsidRPr="005A20DC">
          <w:rPr>
            <w:rFonts w:eastAsia="Times New Roman" w:cs="Times New Roman"/>
            <w:sz w:val="24"/>
            <w:szCs w:val="24"/>
            <w:bdr w:val="none" w:sz="0" w:space="0" w:color="auto" w:frame="1"/>
            <w:lang w:eastAsia="ru-RU"/>
          </w:rPr>
          <w:t>противодействие коррупции</w:t>
        </w:r>
      </w:hyperlink>
      <w:r w:rsidR="000E5A5D" w:rsidRPr="005A20DC">
        <w:rPr>
          <w:rFonts w:eastAsia="Times New Roman" w:cs="Times New Roman"/>
          <w:sz w:val="24"/>
          <w:szCs w:val="24"/>
          <w:lang w:eastAsia="ru-RU"/>
        </w:rPr>
        <w:t>,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Задачи, функции и полномочия должностн</w:t>
      </w:r>
      <w:r w:rsidR="00A704A0" w:rsidRPr="005A20DC">
        <w:rPr>
          <w:rFonts w:eastAsia="Times New Roman" w:cs="Times New Roman"/>
          <w:sz w:val="24"/>
          <w:szCs w:val="24"/>
          <w:lang w:eastAsia="ru-RU"/>
        </w:rPr>
        <w:t>ого</w:t>
      </w:r>
      <w:r w:rsidRPr="005A20DC">
        <w:rPr>
          <w:rFonts w:eastAsia="Times New Roman" w:cs="Times New Roman"/>
          <w:sz w:val="24"/>
          <w:szCs w:val="24"/>
          <w:lang w:eastAsia="ru-RU"/>
        </w:rPr>
        <w:t xml:space="preserve"> лиц</w:t>
      </w:r>
      <w:r w:rsidR="00A704A0" w:rsidRPr="005A20DC">
        <w:rPr>
          <w:rFonts w:eastAsia="Times New Roman" w:cs="Times New Roman"/>
          <w:sz w:val="24"/>
          <w:szCs w:val="24"/>
          <w:lang w:eastAsia="ru-RU"/>
        </w:rPr>
        <w:t>а</w:t>
      </w:r>
      <w:r w:rsidRPr="005A20DC">
        <w:rPr>
          <w:rFonts w:eastAsia="Times New Roman" w:cs="Times New Roman"/>
          <w:sz w:val="24"/>
          <w:szCs w:val="24"/>
          <w:lang w:eastAsia="ru-RU"/>
        </w:rPr>
        <w:t>, ответственн</w:t>
      </w:r>
      <w:r w:rsidR="00A704A0" w:rsidRPr="005A20DC">
        <w:rPr>
          <w:rFonts w:eastAsia="Times New Roman" w:cs="Times New Roman"/>
          <w:sz w:val="24"/>
          <w:szCs w:val="24"/>
          <w:lang w:eastAsia="ru-RU"/>
        </w:rPr>
        <w:t>ого</w:t>
      </w:r>
      <w:r w:rsidRPr="005A20DC">
        <w:rPr>
          <w:rFonts w:eastAsia="Times New Roman" w:cs="Times New Roman"/>
          <w:sz w:val="24"/>
          <w:szCs w:val="24"/>
          <w:lang w:eastAsia="ru-RU"/>
        </w:rPr>
        <w:t xml:space="preserve"> за противодействие коррупции</w:t>
      </w:r>
      <w:r w:rsidR="00A704A0" w:rsidRPr="005A20DC">
        <w:rPr>
          <w:rFonts w:eastAsia="Times New Roman" w:cs="Times New Roman"/>
          <w:sz w:val="24"/>
          <w:szCs w:val="24"/>
          <w:lang w:eastAsia="ru-RU"/>
        </w:rPr>
        <w:t>:</w:t>
      </w:r>
    </w:p>
    <w:p w:rsidR="000E5A5D" w:rsidRPr="005A20DC" w:rsidRDefault="00A704A0"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w:t>
      </w:r>
      <w:r w:rsidR="000E5A5D" w:rsidRPr="005A20DC">
        <w:rPr>
          <w:rFonts w:eastAsia="Times New Roman" w:cs="Times New Roman"/>
          <w:sz w:val="24"/>
          <w:szCs w:val="24"/>
          <w:lang w:eastAsia="ru-RU"/>
        </w:rPr>
        <w:t>антикоррупционн</w:t>
      </w:r>
      <w:r w:rsidRPr="005A20DC">
        <w:rPr>
          <w:rFonts w:eastAsia="Times New Roman" w:cs="Times New Roman"/>
          <w:sz w:val="24"/>
          <w:szCs w:val="24"/>
          <w:lang w:eastAsia="ru-RU"/>
        </w:rPr>
        <w:t>ая</w:t>
      </w:r>
      <w:r w:rsidR="000E5A5D" w:rsidRPr="005A20DC">
        <w:rPr>
          <w:rFonts w:eastAsia="Times New Roman" w:cs="Times New Roman"/>
          <w:sz w:val="24"/>
          <w:szCs w:val="24"/>
          <w:lang w:eastAsia="ru-RU"/>
        </w:rPr>
        <w:t xml:space="preserve"> политик</w:t>
      </w:r>
      <w:r w:rsidRPr="005A20DC">
        <w:rPr>
          <w:rFonts w:eastAsia="Times New Roman" w:cs="Times New Roman"/>
          <w:sz w:val="24"/>
          <w:szCs w:val="24"/>
          <w:lang w:eastAsia="ru-RU"/>
        </w:rPr>
        <w:t>аУчреждения</w:t>
      </w:r>
      <w:r w:rsidR="000E5A5D" w:rsidRPr="005A20DC">
        <w:rPr>
          <w:rFonts w:eastAsia="Times New Roman" w:cs="Times New Roman"/>
          <w:sz w:val="24"/>
          <w:szCs w:val="24"/>
          <w:lang w:eastAsia="ru-RU"/>
        </w:rPr>
        <w:t xml:space="preserve"> и ины</w:t>
      </w:r>
      <w:r w:rsidRPr="005A20DC">
        <w:rPr>
          <w:rFonts w:eastAsia="Times New Roman" w:cs="Times New Roman"/>
          <w:sz w:val="24"/>
          <w:szCs w:val="24"/>
          <w:lang w:eastAsia="ru-RU"/>
        </w:rPr>
        <w:t>е</w:t>
      </w:r>
      <w:r w:rsidR="000E5A5D" w:rsidRPr="005A20DC">
        <w:rPr>
          <w:rFonts w:eastAsia="Times New Roman" w:cs="Times New Roman"/>
          <w:sz w:val="24"/>
          <w:szCs w:val="24"/>
          <w:lang w:eastAsia="ru-RU"/>
        </w:rPr>
        <w:t xml:space="preserve"> нормативны</w:t>
      </w:r>
      <w:r w:rsidRPr="005A20DC">
        <w:rPr>
          <w:rFonts w:eastAsia="Times New Roman" w:cs="Times New Roman"/>
          <w:sz w:val="24"/>
          <w:szCs w:val="24"/>
          <w:lang w:eastAsia="ru-RU"/>
        </w:rPr>
        <w:t>е</w:t>
      </w:r>
      <w:r w:rsidR="000E5A5D" w:rsidRPr="005A20DC">
        <w:rPr>
          <w:rFonts w:eastAsia="Times New Roman" w:cs="Times New Roman"/>
          <w:sz w:val="24"/>
          <w:szCs w:val="24"/>
          <w:lang w:eastAsia="ru-RU"/>
        </w:rPr>
        <w:t xml:space="preserve"> документ</w:t>
      </w:r>
      <w:r w:rsidRPr="005A20DC">
        <w:rPr>
          <w:rFonts w:eastAsia="Times New Roman" w:cs="Times New Roman"/>
          <w:sz w:val="24"/>
          <w:szCs w:val="24"/>
          <w:lang w:eastAsia="ru-RU"/>
        </w:rPr>
        <w:t>ы</w:t>
      </w:r>
      <w:r w:rsidR="000E5A5D" w:rsidRPr="005A20DC">
        <w:rPr>
          <w:rFonts w:eastAsia="Times New Roman" w:cs="Times New Roman"/>
          <w:sz w:val="24"/>
          <w:szCs w:val="24"/>
          <w:lang w:eastAsia="ru-RU"/>
        </w:rPr>
        <w:t>, устанавливающи</w:t>
      </w:r>
      <w:r w:rsidRPr="005A20DC">
        <w:rPr>
          <w:rFonts w:eastAsia="Times New Roman" w:cs="Times New Roman"/>
          <w:sz w:val="24"/>
          <w:szCs w:val="24"/>
          <w:lang w:eastAsia="ru-RU"/>
        </w:rPr>
        <w:t>е</w:t>
      </w:r>
      <w:r w:rsidR="000E5A5D" w:rsidRPr="005A20DC">
        <w:rPr>
          <w:rFonts w:eastAsia="Times New Roman" w:cs="Times New Roman"/>
          <w:sz w:val="24"/>
          <w:szCs w:val="24"/>
          <w:lang w:eastAsia="ru-RU"/>
        </w:rPr>
        <w:t xml:space="preserve"> антикоррупционные процедуры;</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разработка и представление на утверждение руководителю </w:t>
      </w:r>
      <w:r w:rsidR="00A704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проектов локальных нормативных актов </w:t>
      </w:r>
      <w:r w:rsidR="00A704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проведение контрольных мероприятий, направленных на выявление коррупционных правонарушений работниками </w:t>
      </w:r>
      <w:r w:rsidR="00A704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lastRenderedPageBreak/>
        <w:t>- организация проведения оценки коррупционных рисков;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A704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или иными лицами;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организация заполнения и рассмотрения деклараций о конфликте интересов;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A704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по вопросам предупреждения и противодействия коррупции;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проведение оценки результатов антикоррупционной работы и подготовка соответствующих отчетных материалов руководству </w:t>
      </w:r>
      <w:r w:rsidR="00A704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w:t>
      </w:r>
    </w:p>
    <w:p w:rsidR="00E71C12" w:rsidRPr="005A20DC" w:rsidRDefault="00E71C12" w:rsidP="00752792">
      <w:pPr>
        <w:spacing w:after="0" w:line="240" w:lineRule="auto"/>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Оценка коррупционных рисков</w:t>
      </w:r>
    </w:p>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Целью оценки коррупционных рисков является определение конкретных операций в деятельности </w:t>
      </w:r>
      <w:r w:rsidR="00A704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при реализации которых наиболее высока вероятность совершения работниками </w:t>
      </w:r>
      <w:r w:rsidR="00A704A0"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коррупционных правонарушений как в целях получения личной выгоды, так и в целях получения выгоды </w:t>
      </w:r>
      <w:r w:rsidR="00A704A0" w:rsidRPr="005A20DC">
        <w:rPr>
          <w:rFonts w:eastAsia="Times New Roman" w:cs="Times New Roman"/>
          <w:sz w:val="24"/>
          <w:szCs w:val="24"/>
          <w:lang w:eastAsia="ru-RU"/>
        </w:rPr>
        <w:t>Учреждением</w:t>
      </w:r>
      <w:r w:rsidRPr="005A20DC">
        <w:rPr>
          <w:rFonts w:eastAsia="Times New Roman" w:cs="Times New Roman"/>
          <w:sz w:val="24"/>
          <w:szCs w:val="24"/>
          <w:lang w:eastAsia="ru-RU"/>
        </w:rPr>
        <w:t>.</w:t>
      </w:r>
    </w:p>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sidR="001E4436"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и рационально использовать ресурсы, направляемые на проведение работы по профилактике коррупции.</w:t>
      </w:r>
    </w:p>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Оценку коррупционных рисков </w:t>
      </w:r>
      <w:r w:rsidR="001E4436" w:rsidRPr="005A20DC">
        <w:rPr>
          <w:rFonts w:eastAsia="Times New Roman" w:cs="Times New Roman"/>
          <w:sz w:val="24"/>
          <w:szCs w:val="24"/>
          <w:lang w:eastAsia="ru-RU"/>
        </w:rPr>
        <w:t>проводится</w:t>
      </w:r>
      <w:r w:rsidRPr="005A20DC">
        <w:rPr>
          <w:rFonts w:eastAsia="Times New Roman" w:cs="Times New Roman"/>
          <w:sz w:val="24"/>
          <w:szCs w:val="24"/>
          <w:lang w:eastAsia="ru-RU"/>
        </w:rPr>
        <w:t xml:space="preserve">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представить деятельность организации в виде отдельных </w:t>
      </w:r>
      <w:r w:rsidR="001E4436" w:rsidRPr="005A20DC">
        <w:rPr>
          <w:rFonts w:eastAsia="Times New Roman" w:cs="Times New Roman"/>
          <w:sz w:val="24"/>
          <w:szCs w:val="24"/>
          <w:lang w:eastAsia="ru-RU"/>
        </w:rPr>
        <w:t>направлений (блоков)</w:t>
      </w:r>
      <w:r w:rsidRPr="005A20DC">
        <w:rPr>
          <w:rFonts w:eastAsia="Times New Roman" w:cs="Times New Roman"/>
          <w:sz w:val="24"/>
          <w:szCs w:val="24"/>
          <w:lang w:eastAsia="ru-RU"/>
        </w:rPr>
        <w:t>, в каждом из которых выделить составные элементы (</w:t>
      </w:r>
      <w:proofErr w:type="spellStart"/>
      <w:r w:rsidRPr="005A20DC">
        <w:rPr>
          <w:rFonts w:eastAsia="Times New Roman" w:cs="Times New Roman"/>
          <w:sz w:val="24"/>
          <w:szCs w:val="24"/>
          <w:lang w:eastAsia="ru-RU"/>
        </w:rPr>
        <w:t>подпроцессы</w:t>
      </w:r>
      <w:proofErr w:type="spellEnd"/>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выделить «критические точки» - для каждого </w:t>
      </w:r>
      <w:r w:rsidR="001E4436" w:rsidRPr="005A20DC">
        <w:rPr>
          <w:rFonts w:eastAsia="Times New Roman" w:cs="Times New Roman"/>
          <w:sz w:val="24"/>
          <w:szCs w:val="24"/>
          <w:lang w:eastAsia="ru-RU"/>
        </w:rPr>
        <w:t>блока</w:t>
      </w:r>
      <w:r w:rsidRPr="005A20DC">
        <w:rPr>
          <w:rFonts w:eastAsia="Times New Roman" w:cs="Times New Roman"/>
          <w:sz w:val="24"/>
          <w:szCs w:val="24"/>
          <w:lang w:eastAsia="ru-RU"/>
        </w:rPr>
        <w:t xml:space="preserve"> определить те элементы (</w:t>
      </w:r>
      <w:proofErr w:type="spellStart"/>
      <w:r w:rsidRPr="005A20DC">
        <w:rPr>
          <w:rFonts w:eastAsia="Times New Roman" w:cs="Times New Roman"/>
          <w:sz w:val="24"/>
          <w:szCs w:val="24"/>
          <w:lang w:eastAsia="ru-RU"/>
        </w:rPr>
        <w:t>подпроцессы</w:t>
      </w:r>
      <w:proofErr w:type="spellEnd"/>
      <w:r w:rsidRPr="005A20DC">
        <w:rPr>
          <w:rFonts w:eastAsia="Times New Roman" w:cs="Times New Roman"/>
          <w:sz w:val="24"/>
          <w:szCs w:val="24"/>
          <w:lang w:eastAsia="ru-RU"/>
        </w:rPr>
        <w:t>), при реализации которых наиболее вероятно возникновение коррупционных правонарушений.</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Для каждого </w:t>
      </w:r>
      <w:proofErr w:type="spellStart"/>
      <w:r w:rsidRPr="005A20DC">
        <w:rPr>
          <w:rFonts w:eastAsia="Times New Roman" w:cs="Times New Roman"/>
          <w:sz w:val="24"/>
          <w:szCs w:val="24"/>
          <w:lang w:eastAsia="ru-RU"/>
        </w:rPr>
        <w:t>подпроцесса</w:t>
      </w:r>
      <w:proofErr w:type="spellEnd"/>
      <w:r w:rsidRPr="005A20DC">
        <w:rPr>
          <w:rFonts w:eastAsia="Times New Roman" w:cs="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характеристику выгоды или преимущества, которое может быть получено </w:t>
      </w:r>
      <w:r w:rsidR="001E4436" w:rsidRPr="005A20DC">
        <w:rPr>
          <w:rFonts w:eastAsia="Times New Roman" w:cs="Times New Roman"/>
          <w:sz w:val="24"/>
          <w:szCs w:val="24"/>
          <w:lang w:eastAsia="ru-RU"/>
        </w:rPr>
        <w:t>Учреждением</w:t>
      </w:r>
      <w:r w:rsidRPr="005A20DC">
        <w:rPr>
          <w:rFonts w:eastAsia="Times New Roman" w:cs="Times New Roman"/>
          <w:sz w:val="24"/>
          <w:szCs w:val="24"/>
          <w:lang w:eastAsia="ru-RU"/>
        </w:rPr>
        <w:t xml:space="preserve"> или ее отдельными работниками при совершении «коррупционного правонарушения»;</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должности в </w:t>
      </w:r>
      <w:r w:rsidR="001E4436"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 xml:space="preserve">, которые являются «ключевыми» для совершения коррупционного правонарушения - участие каких должностных лиц </w:t>
      </w:r>
      <w:r w:rsidR="001E4436"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необходимо, чтобы совершение коррупционного правонарушения стало возможным;</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вероятные формы осуществления коррупционных платежей.</w:t>
      </w:r>
    </w:p>
    <w:p w:rsidR="000E5A5D" w:rsidRPr="005A20DC" w:rsidRDefault="000E5A5D" w:rsidP="00752792">
      <w:pPr>
        <w:spacing w:after="0" w:line="240" w:lineRule="auto"/>
        <w:jc w:val="both"/>
        <w:rPr>
          <w:rFonts w:eastAsia="Times New Roman" w:cs="Times New Roman"/>
          <w:b/>
          <w:i/>
          <w:sz w:val="24"/>
          <w:szCs w:val="24"/>
          <w:lang w:eastAsia="ru-RU"/>
        </w:rPr>
      </w:pPr>
      <w:r w:rsidRPr="005A20DC">
        <w:rPr>
          <w:rFonts w:eastAsia="Times New Roman" w:cs="Times New Roman"/>
          <w:sz w:val="24"/>
          <w:szCs w:val="24"/>
          <w:lang w:eastAsia="ru-RU"/>
        </w:rPr>
        <w:t xml:space="preserve">- </w:t>
      </w:r>
      <w:r w:rsidRPr="005A20DC">
        <w:rPr>
          <w:rFonts w:eastAsia="Times New Roman" w:cs="Times New Roman"/>
          <w:b/>
          <w:i/>
          <w:sz w:val="24"/>
          <w:szCs w:val="24"/>
          <w:lang w:eastAsia="ru-RU"/>
        </w:rPr>
        <w:t xml:space="preserve">На основании проведенного анализа подготовить «карту коррупционных рисков </w:t>
      </w:r>
      <w:r w:rsidR="001E4436" w:rsidRPr="005A20DC">
        <w:rPr>
          <w:rFonts w:eastAsia="Times New Roman" w:cs="Times New Roman"/>
          <w:b/>
          <w:i/>
          <w:sz w:val="24"/>
          <w:szCs w:val="24"/>
          <w:lang w:eastAsia="ru-RU"/>
        </w:rPr>
        <w:t>Учреждения</w:t>
      </w:r>
      <w:r w:rsidRPr="005A20DC">
        <w:rPr>
          <w:rFonts w:eastAsia="Times New Roman" w:cs="Times New Roman"/>
          <w:b/>
          <w:i/>
          <w:sz w:val="24"/>
          <w:szCs w:val="24"/>
          <w:lang w:eastAsia="ru-RU"/>
        </w:rPr>
        <w:t>» - сводное описание «критических точек» и возможных коррупционных правонарушений.</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w:t>
      </w:r>
      <w:r w:rsidR="001E4436" w:rsidRPr="005A20DC">
        <w:rPr>
          <w:rFonts w:eastAsia="Times New Roman" w:cs="Times New Roman"/>
          <w:sz w:val="24"/>
          <w:szCs w:val="24"/>
          <w:lang w:eastAsia="ru-RU"/>
        </w:rPr>
        <w:t>блока</w:t>
      </w:r>
      <w:r w:rsidRPr="005A20DC">
        <w:rPr>
          <w:rFonts w:eastAsia="Times New Roman" w:cs="Times New Roman"/>
          <w:sz w:val="24"/>
          <w:szCs w:val="24"/>
          <w:lang w:eastAsia="ru-RU"/>
        </w:rPr>
        <w:t xml:space="preserve"> такие меры могут включать:</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lastRenderedPageBreak/>
        <w:t>- детальную регламентацию способа и сроков совершения действий работником в «критической точке»;</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реинжиниринг функций, в том числе их перераспределение между </w:t>
      </w:r>
      <w:r w:rsidR="001E4436" w:rsidRPr="005A20DC">
        <w:rPr>
          <w:rFonts w:eastAsia="Times New Roman" w:cs="Times New Roman"/>
          <w:sz w:val="24"/>
          <w:szCs w:val="24"/>
          <w:lang w:eastAsia="ru-RU"/>
        </w:rPr>
        <w:t>работниками</w:t>
      </w:r>
      <w:r w:rsidRPr="005A20DC">
        <w:rPr>
          <w:rFonts w:eastAsia="Times New Roman" w:cs="Times New Roman"/>
          <w:sz w:val="24"/>
          <w:szCs w:val="24"/>
          <w:lang w:eastAsia="ru-RU"/>
        </w:rPr>
        <w:t xml:space="preserve"> внутри </w:t>
      </w:r>
      <w:r w:rsidR="001E4436"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установление дополнительных форм отчетности работников о результатах принятых решений;</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введение ограничений, затрудняющих осуществление коррупционных платежей и т.д.</w:t>
      </w:r>
    </w:p>
    <w:p w:rsidR="00E71C12" w:rsidRPr="005A20DC" w:rsidRDefault="00E71C12" w:rsidP="00752792">
      <w:pPr>
        <w:spacing w:after="0" w:line="240" w:lineRule="auto"/>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Выявление и урегулирование конфликта интересов</w:t>
      </w:r>
    </w:p>
    <w:p w:rsidR="000E5A5D" w:rsidRPr="005A20DC" w:rsidRDefault="000E5A5D" w:rsidP="00E71C12">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Своевременное выявление конфликта интересов в деятельности работников </w:t>
      </w:r>
      <w:r w:rsidR="001E4436"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является одним из ключевых элементов предотвращения коррупционных правонарушений.</w:t>
      </w:r>
    </w:p>
    <w:p w:rsidR="000E5A5D" w:rsidRPr="005A20DC" w:rsidRDefault="000E5A5D" w:rsidP="00E71C12">
      <w:pPr>
        <w:spacing w:after="0" w:line="240" w:lineRule="auto"/>
        <w:ind w:firstLine="708"/>
        <w:jc w:val="both"/>
        <w:rPr>
          <w:rFonts w:eastAsia="Times New Roman" w:cs="Times New Roman"/>
          <w:b/>
          <w:i/>
          <w:sz w:val="24"/>
          <w:szCs w:val="24"/>
          <w:lang w:eastAsia="ru-RU"/>
        </w:rPr>
      </w:pPr>
      <w:r w:rsidRPr="005A20DC">
        <w:rPr>
          <w:rFonts w:eastAsia="Times New Roman" w:cs="Times New Roman"/>
          <w:b/>
          <w:i/>
          <w:sz w:val="24"/>
          <w:szCs w:val="24"/>
          <w:lang w:eastAsia="ru-RU"/>
        </w:rPr>
        <w:t xml:space="preserve">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w:t>
      </w:r>
      <w:r w:rsidR="001E4436" w:rsidRPr="005A20DC">
        <w:rPr>
          <w:rFonts w:eastAsia="Times New Roman" w:cs="Times New Roman"/>
          <w:b/>
          <w:i/>
          <w:sz w:val="24"/>
          <w:szCs w:val="24"/>
          <w:lang w:eastAsia="ru-RU"/>
        </w:rPr>
        <w:t>Учреждения</w:t>
      </w:r>
      <w:r w:rsidRPr="005A20DC">
        <w:rPr>
          <w:rFonts w:eastAsia="Times New Roman" w:cs="Times New Roman"/>
          <w:b/>
          <w:i/>
          <w:sz w:val="24"/>
          <w:szCs w:val="24"/>
          <w:lang w:eastAsia="ru-RU"/>
        </w:rPr>
        <w:t xml:space="preserve">) </w:t>
      </w:r>
      <w:r w:rsidR="001E4436" w:rsidRPr="005A20DC">
        <w:rPr>
          <w:rFonts w:eastAsia="Times New Roman" w:cs="Times New Roman"/>
          <w:b/>
          <w:i/>
          <w:sz w:val="24"/>
          <w:szCs w:val="24"/>
          <w:lang w:eastAsia="ru-RU"/>
        </w:rPr>
        <w:t>Учреждением</w:t>
      </w:r>
      <w:r w:rsidR="00E71C12" w:rsidRPr="005A20DC">
        <w:rPr>
          <w:rFonts w:eastAsia="Times New Roman" w:cs="Times New Roman"/>
          <w:b/>
          <w:i/>
          <w:sz w:val="24"/>
          <w:szCs w:val="24"/>
          <w:lang w:eastAsia="ru-RU"/>
        </w:rPr>
        <w:t xml:space="preserve"> </w:t>
      </w:r>
      <w:r w:rsidR="001E4436" w:rsidRPr="005A20DC">
        <w:rPr>
          <w:rFonts w:eastAsia="Times New Roman" w:cs="Times New Roman"/>
          <w:b/>
          <w:i/>
          <w:sz w:val="24"/>
          <w:szCs w:val="24"/>
          <w:lang w:eastAsia="ru-RU"/>
        </w:rPr>
        <w:t>принято Положение</w:t>
      </w:r>
      <w:r w:rsidRPr="005A20DC">
        <w:rPr>
          <w:rFonts w:eastAsia="Times New Roman" w:cs="Times New Roman"/>
          <w:b/>
          <w:i/>
          <w:sz w:val="24"/>
          <w:szCs w:val="24"/>
          <w:lang w:eastAsia="ru-RU"/>
        </w:rPr>
        <w:t xml:space="preserve"> о конфликте интересов.</w:t>
      </w:r>
    </w:p>
    <w:p w:rsidR="004E28BE"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Положение о конфликте интересов - это внутренний документ </w:t>
      </w:r>
      <w:r w:rsidR="001E4436"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устанавливающий порядок выявления и урегулирования конфликтов интересов, возникающих у работников </w:t>
      </w:r>
      <w:r w:rsidR="001E4436"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в ходе выполнения ими трудовых обязанностей.</w:t>
      </w:r>
    </w:p>
    <w:p w:rsidR="000E5A5D"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При разработке положения о конфликте интересов</w:t>
      </w:r>
      <w:r w:rsidR="001E4436" w:rsidRPr="005A20DC">
        <w:rPr>
          <w:rFonts w:eastAsia="Times New Roman" w:cs="Times New Roman"/>
          <w:sz w:val="24"/>
          <w:szCs w:val="24"/>
          <w:lang w:eastAsia="ru-RU"/>
        </w:rPr>
        <w:t xml:space="preserve"> обращено </w:t>
      </w:r>
      <w:proofErr w:type="spellStart"/>
      <w:r w:rsidR="001E4436" w:rsidRPr="005A20DC">
        <w:rPr>
          <w:rFonts w:eastAsia="Times New Roman" w:cs="Times New Roman"/>
          <w:sz w:val="24"/>
          <w:szCs w:val="24"/>
          <w:lang w:eastAsia="ru-RU"/>
        </w:rPr>
        <w:t>внимание</w:t>
      </w:r>
      <w:r w:rsidRPr="005A20DC">
        <w:rPr>
          <w:rFonts w:eastAsia="Times New Roman" w:cs="Times New Roman"/>
          <w:sz w:val="24"/>
          <w:szCs w:val="24"/>
          <w:lang w:eastAsia="ru-RU"/>
        </w:rPr>
        <w:t>е</w:t>
      </w:r>
      <w:proofErr w:type="spellEnd"/>
      <w:r w:rsidRPr="005A20DC">
        <w:rPr>
          <w:rFonts w:eastAsia="Times New Roman" w:cs="Times New Roman"/>
          <w:sz w:val="24"/>
          <w:szCs w:val="24"/>
          <w:lang w:eastAsia="ru-RU"/>
        </w:rPr>
        <w:t xml:space="preserve"> на включение в него следующих аспектов: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цели и задачи положения о конфликте интересов;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используемые в положении понятия и определения;</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круг лиц, попадающих под действие положения;</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основные принципы управления конфликтом интересов в </w:t>
      </w:r>
      <w:r w:rsidR="00AB6DE3"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порядок раскрытия конфликта интересов работником </w:t>
      </w:r>
      <w:r w:rsidR="00AB6DE3"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и порядок его урегулирования, в том числе возможные способы разрешения возникшего конфликта интересов;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обязанности работников в связи с раскрытием и урегулированием конфликта интересов;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определение лиц, ответственных за прием сведений о возникшем конфликте интересов и рассмотрение этих сведений;</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ответственность работников за несоблюдение положения о конфликте интересов.</w:t>
      </w:r>
    </w:p>
    <w:p w:rsidR="004E28BE" w:rsidRPr="005A20DC" w:rsidRDefault="004E28BE" w:rsidP="00752792">
      <w:pPr>
        <w:spacing w:after="0" w:line="240" w:lineRule="auto"/>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Круг лиц, попадающих под действие положения</w:t>
      </w:r>
    </w:p>
    <w:p w:rsidR="004E28BE"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Действие положения распростран</w:t>
      </w:r>
      <w:r w:rsidR="00AB6DE3" w:rsidRPr="005A20DC">
        <w:rPr>
          <w:rFonts w:eastAsia="Times New Roman" w:cs="Times New Roman"/>
          <w:sz w:val="24"/>
          <w:szCs w:val="24"/>
          <w:lang w:eastAsia="ru-RU"/>
        </w:rPr>
        <w:t>яется</w:t>
      </w:r>
      <w:r w:rsidRPr="005A20DC">
        <w:rPr>
          <w:rFonts w:eastAsia="Times New Roman" w:cs="Times New Roman"/>
          <w:sz w:val="24"/>
          <w:szCs w:val="24"/>
          <w:lang w:eastAsia="ru-RU"/>
        </w:rPr>
        <w:t xml:space="preserve"> на всех работников </w:t>
      </w:r>
      <w:r w:rsidR="00AB6DE3"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вне зависимости от уровня занимаемой должности. Обязанность соблюдать положение также может быть закреплена для физических лиц, сотрудничающих с </w:t>
      </w:r>
      <w:r w:rsidR="00AB6DE3" w:rsidRPr="005A20DC">
        <w:rPr>
          <w:rFonts w:eastAsia="Times New Roman" w:cs="Times New Roman"/>
          <w:sz w:val="24"/>
          <w:szCs w:val="24"/>
          <w:lang w:eastAsia="ru-RU"/>
        </w:rPr>
        <w:t>Учреждением</w:t>
      </w:r>
      <w:r w:rsidRPr="005A20DC">
        <w:rPr>
          <w:rFonts w:eastAsia="Times New Roman" w:cs="Times New Roman"/>
          <w:sz w:val="24"/>
          <w:szCs w:val="24"/>
          <w:lang w:eastAsia="ru-RU"/>
        </w:rPr>
        <w:t xml:space="preserve"> на основе гражданско-правовых договоров</w:t>
      </w:r>
      <w:r w:rsidR="00AB6DE3" w:rsidRPr="005A20DC">
        <w:rPr>
          <w:rFonts w:eastAsia="Times New Roman" w:cs="Times New Roman"/>
          <w:sz w:val="24"/>
          <w:szCs w:val="24"/>
          <w:lang w:eastAsia="ru-RU"/>
        </w:rPr>
        <w:t xml:space="preserve"> в соответствии с действующим федеральным законодательством</w:t>
      </w:r>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w:t>
      </w: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 xml:space="preserve">Основные принципы управления конфликтом интересов в </w:t>
      </w:r>
      <w:r w:rsidR="00AB6DE3" w:rsidRPr="005A20DC">
        <w:rPr>
          <w:rFonts w:eastAsia="Times New Roman" w:cs="Times New Roman"/>
          <w:bCs/>
          <w:sz w:val="24"/>
          <w:szCs w:val="24"/>
          <w:lang w:eastAsia="ru-RU"/>
        </w:rPr>
        <w:t>Учреждении</w:t>
      </w:r>
    </w:p>
    <w:p w:rsidR="000E5A5D"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Основной задачей деятельности </w:t>
      </w:r>
      <w:r w:rsidR="00AB6DE3"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0E5A5D"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В основу работы по управлению конфликтом интересов в </w:t>
      </w:r>
      <w:r w:rsidR="00AB6DE3"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 xml:space="preserve"> положены следующие принципы:</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обязательность раскрытия сведений о реальном или потенциальном конфликте интересов;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индивидуальное рассмотрение и оценка </w:t>
      </w:r>
      <w:proofErr w:type="spellStart"/>
      <w:r w:rsidRPr="005A20DC">
        <w:rPr>
          <w:rFonts w:eastAsia="Times New Roman" w:cs="Times New Roman"/>
          <w:sz w:val="24"/>
          <w:szCs w:val="24"/>
          <w:lang w:eastAsia="ru-RU"/>
        </w:rPr>
        <w:t>репутационных</w:t>
      </w:r>
      <w:proofErr w:type="spellEnd"/>
      <w:r w:rsidRPr="005A20DC">
        <w:rPr>
          <w:rFonts w:eastAsia="Times New Roman" w:cs="Times New Roman"/>
          <w:sz w:val="24"/>
          <w:szCs w:val="24"/>
          <w:lang w:eastAsia="ru-RU"/>
        </w:rPr>
        <w:t xml:space="preserve"> рисков для </w:t>
      </w:r>
      <w:r w:rsidR="00AB6DE3"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при выявлении каждого конфликта интересов и его урегулирование;</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lastRenderedPageBreak/>
        <w:t>- конфиденциальность процесса раскрытия сведений о конфликте интересов и процесса его урегулирования;</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соблюдение баланса интересов </w:t>
      </w:r>
      <w:r w:rsidR="00AB6DE3"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и работника при урегулировании конфликта интересов;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AB6DE3" w:rsidRPr="005A20DC">
        <w:rPr>
          <w:rFonts w:eastAsia="Times New Roman" w:cs="Times New Roman"/>
          <w:sz w:val="24"/>
          <w:szCs w:val="24"/>
          <w:lang w:eastAsia="ru-RU"/>
        </w:rPr>
        <w:t>Учреждением</w:t>
      </w:r>
      <w:r w:rsidRPr="005A20DC">
        <w:rPr>
          <w:rFonts w:eastAsia="Times New Roman" w:cs="Times New Roman"/>
          <w:sz w:val="24"/>
          <w:szCs w:val="24"/>
          <w:lang w:eastAsia="ru-RU"/>
        </w:rPr>
        <w:t>.</w:t>
      </w:r>
    </w:p>
    <w:p w:rsidR="004E28BE" w:rsidRPr="005A20DC" w:rsidRDefault="004E28BE" w:rsidP="00752792">
      <w:pPr>
        <w:spacing w:after="0" w:line="240" w:lineRule="auto"/>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Обязанности работников в связи с раскрытием и урегулированием конфликта интересов</w:t>
      </w:r>
    </w:p>
    <w:p w:rsidR="000E5A5D"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В </w:t>
      </w:r>
      <w:r w:rsidR="00AB6DE3" w:rsidRPr="005A20DC">
        <w:rPr>
          <w:rFonts w:eastAsia="Times New Roman" w:cs="Times New Roman"/>
          <w:sz w:val="24"/>
          <w:szCs w:val="24"/>
          <w:lang w:eastAsia="ru-RU"/>
        </w:rPr>
        <w:t>Положении</w:t>
      </w:r>
      <w:r w:rsidRPr="005A20DC">
        <w:rPr>
          <w:rFonts w:eastAsia="Times New Roman" w:cs="Times New Roman"/>
          <w:sz w:val="24"/>
          <w:szCs w:val="24"/>
          <w:lang w:eastAsia="ru-RU"/>
        </w:rPr>
        <w:t xml:space="preserve"> о конфликте интересов</w:t>
      </w:r>
      <w:r w:rsidR="00AB6DE3" w:rsidRPr="005A20DC">
        <w:rPr>
          <w:rFonts w:eastAsia="Times New Roman" w:cs="Times New Roman"/>
          <w:sz w:val="24"/>
          <w:szCs w:val="24"/>
          <w:lang w:eastAsia="ru-RU"/>
        </w:rPr>
        <w:t xml:space="preserve"> закреплены</w:t>
      </w:r>
      <w:r w:rsidRPr="005A20DC">
        <w:rPr>
          <w:rFonts w:eastAsia="Times New Roman" w:cs="Times New Roman"/>
          <w:sz w:val="24"/>
          <w:szCs w:val="24"/>
          <w:lang w:eastAsia="ru-RU"/>
        </w:rPr>
        <w:t xml:space="preserve"> обязанности работников в связи с раскрытием и урегулированием конфликта интересов: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при принятии решений по деловым вопросам и выполнении своих трудовых обязанностей руководствоваться интересами </w:t>
      </w:r>
      <w:r w:rsidR="00AB6DE3"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 без учета своих личных интересов, интересов своих родственников и друзей;</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избегать (по возможности) ситуаций и обстоятельств, которые могут привести к конфликту интересов;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раскрывать возникший (реальный) или потенциальный </w:t>
      </w:r>
      <w:hyperlink r:id="rId7" w:anchor="1027" w:history="1">
        <w:r w:rsidRPr="005A20DC">
          <w:rPr>
            <w:rFonts w:eastAsia="Times New Roman" w:cs="Times New Roman"/>
            <w:sz w:val="24"/>
            <w:szCs w:val="24"/>
            <w:bdr w:val="none" w:sz="0" w:space="0" w:color="auto" w:frame="1"/>
            <w:lang w:eastAsia="ru-RU"/>
          </w:rPr>
          <w:t>конфликт интересов</w:t>
        </w:r>
      </w:hyperlink>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содействовать урегулированию возникшего конфликта интересов.</w:t>
      </w:r>
    </w:p>
    <w:p w:rsidR="004E28BE" w:rsidRPr="005A20DC" w:rsidRDefault="004E28BE" w:rsidP="00752792">
      <w:pPr>
        <w:spacing w:after="0" w:line="240" w:lineRule="auto"/>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 xml:space="preserve">Порядок раскрытия конфликта интересов работником </w:t>
      </w:r>
      <w:r w:rsidR="00AB6DE3" w:rsidRPr="005A20DC">
        <w:rPr>
          <w:rFonts w:eastAsia="Times New Roman" w:cs="Times New Roman"/>
          <w:bCs/>
          <w:sz w:val="24"/>
          <w:szCs w:val="24"/>
          <w:lang w:eastAsia="ru-RU"/>
        </w:rPr>
        <w:t>Учреждения</w:t>
      </w:r>
      <w:r w:rsidRPr="005A20DC">
        <w:rPr>
          <w:rFonts w:eastAsia="Times New Roman" w:cs="Times New Roman"/>
          <w:bCs/>
          <w:sz w:val="24"/>
          <w:szCs w:val="24"/>
          <w:lang w:eastAsia="ru-RU"/>
        </w:rPr>
        <w:t xml:space="preserve"> и порядок его урегулирования, в том числе возможные способы разрешения возникшего конфликта интересов</w:t>
      </w:r>
    </w:p>
    <w:p w:rsidR="000E5A5D" w:rsidRPr="005A20DC" w:rsidRDefault="00AB6DE3" w:rsidP="004E28BE">
      <w:pPr>
        <w:spacing w:after="0" w:line="240" w:lineRule="auto"/>
        <w:ind w:firstLine="708"/>
        <w:jc w:val="both"/>
        <w:rPr>
          <w:rFonts w:eastAsia="Times New Roman" w:cs="Times New Roman"/>
          <w:b/>
          <w:i/>
          <w:sz w:val="24"/>
          <w:szCs w:val="24"/>
          <w:lang w:eastAsia="ru-RU"/>
        </w:rPr>
      </w:pPr>
      <w:r w:rsidRPr="005A20DC">
        <w:rPr>
          <w:rFonts w:eastAsia="Times New Roman" w:cs="Times New Roman"/>
          <w:b/>
          <w:i/>
          <w:sz w:val="24"/>
          <w:szCs w:val="24"/>
          <w:lang w:eastAsia="ru-RU"/>
        </w:rPr>
        <w:t>Учреждением установлена процедура</w:t>
      </w:r>
      <w:r w:rsidR="000E5A5D" w:rsidRPr="005A20DC">
        <w:rPr>
          <w:rFonts w:eastAsia="Times New Roman" w:cs="Times New Roman"/>
          <w:b/>
          <w:i/>
          <w:sz w:val="24"/>
          <w:szCs w:val="24"/>
          <w:lang w:eastAsia="ru-RU"/>
        </w:rPr>
        <w:t xml:space="preserve"> раскрытия конфликта интересов, утвер</w:t>
      </w:r>
      <w:r w:rsidRPr="005A20DC">
        <w:rPr>
          <w:rFonts w:eastAsia="Times New Roman" w:cs="Times New Roman"/>
          <w:b/>
          <w:i/>
          <w:sz w:val="24"/>
          <w:szCs w:val="24"/>
          <w:lang w:eastAsia="ru-RU"/>
        </w:rPr>
        <w:t>жденная</w:t>
      </w:r>
      <w:r w:rsidR="000E5A5D" w:rsidRPr="005A20DC">
        <w:rPr>
          <w:rFonts w:eastAsia="Times New Roman" w:cs="Times New Roman"/>
          <w:b/>
          <w:i/>
          <w:sz w:val="24"/>
          <w:szCs w:val="24"/>
          <w:lang w:eastAsia="ru-RU"/>
        </w:rPr>
        <w:t xml:space="preserve"> ее локальным нормативным актом</w:t>
      </w:r>
      <w:r w:rsidRPr="005A20DC">
        <w:rPr>
          <w:rFonts w:eastAsia="Times New Roman" w:cs="Times New Roman"/>
          <w:b/>
          <w:i/>
          <w:sz w:val="24"/>
          <w:szCs w:val="24"/>
          <w:lang w:eastAsia="ru-RU"/>
        </w:rPr>
        <w:t>,</w:t>
      </w:r>
      <w:r w:rsidR="000E5A5D" w:rsidRPr="005A20DC">
        <w:rPr>
          <w:rFonts w:eastAsia="Times New Roman" w:cs="Times New Roman"/>
          <w:b/>
          <w:i/>
          <w:sz w:val="24"/>
          <w:szCs w:val="24"/>
          <w:lang w:eastAsia="ru-RU"/>
        </w:rPr>
        <w:t xml:space="preserve"> и дове</w:t>
      </w:r>
      <w:r w:rsidRPr="005A20DC">
        <w:rPr>
          <w:rFonts w:eastAsia="Times New Roman" w:cs="Times New Roman"/>
          <w:b/>
          <w:i/>
          <w:sz w:val="24"/>
          <w:szCs w:val="24"/>
          <w:lang w:eastAsia="ru-RU"/>
        </w:rPr>
        <w:t>дена</w:t>
      </w:r>
      <w:r w:rsidR="000E5A5D" w:rsidRPr="005A20DC">
        <w:rPr>
          <w:rFonts w:eastAsia="Times New Roman" w:cs="Times New Roman"/>
          <w:b/>
          <w:i/>
          <w:sz w:val="24"/>
          <w:szCs w:val="24"/>
          <w:lang w:eastAsia="ru-RU"/>
        </w:rPr>
        <w:t xml:space="preserve"> до сведения всех работников </w:t>
      </w:r>
      <w:r w:rsidRPr="005A20DC">
        <w:rPr>
          <w:rFonts w:eastAsia="Times New Roman" w:cs="Times New Roman"/>
          <w:b/>
          <w:i/>
          <w:sz w:val="24"/>
          <w:szCs w:val="24"/>
          <w:lang w:eastAsia="ru-RU"/>
        </w:rPr>
        <w:t>Учреждения</w:t>
      </w:r>
      <w:r w:rsidR="000E5A5D" w:rsidRPr="005A20DC">
        <w:rPr>
          <w:rFonts w:eastAsia="Times New Roman" w:cs="Times New Roman"/>
          <w:b/>
          <w:i/>
          <w:sz w:val="24"/>
          <w:szCs w:val="24"/>
          <w:lang w:eastAsia="ru-RU"/>
        </w:rPr>
        <w:t xml:space="preserve">. </w:t>
      </w:r>
      <w:r w:rsidRPr="005A20DC">
        <w:rPr>
          <w:rFonts w:eastAsia="Times New Roman" w:cs="Times New Roman"/>
          <w:b/>
          <w:i/>
          <w:sz w:val="24"/>
          <w:szCs w:val="24"/>
          <w:lang w:eastAsia="ru-RU"/>
        </w:rPr>
        <w:t>Установлены следующие виды</w:t>
      </w:r>
      <w:r w:rsidR="000E5A5D" w:rsidRPr="005A20DC">
        <w:rPr>
          <w:rFonts w:eastAsia="Times New Roman" w:cs="Times New Roman"/>
          <w:b/>
          <w:i/>
          <w:sz w:val="24"/>
          <w:szCs w:val="24"/>
          <w:lang w:eastAsia="ru-RU"/>
        </w:rPr>
        <w:t xml:space="preserve"> раскрытия конфликта интересов, в том числе:</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раскрытие сведений о конфликте интересов при приеме на работу;</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раскрытие сведений о конфликте интересов при назначении на новую должность;</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разовое раскрытие сведений по мере возникновения ситуаций конфликта интересов</w:t>
      </w:r>
      <w:r w:rsidR="00AB6DE3" w:rsidRPr="005A20DC">
        <w:rPr>
          <w:rFonts w:eastAsia="Times New Roman" w:cs="Times New Roman"/>
          <w:sz w:val="24"/>
          <w:szCs w:val="24"/>
          <w:lang w:eastAsia="ru-RU"/>
        </w:rPr>
        <w:t>.</w:t>
      </w:r>
    </w:p>
    <w:p w:rsidR="000E5A5D"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Раскрытие сведений о конфликте интересов </w:t>
      </w:r>
      <w:r w:rsidR="00AB6DE3" w:rsidRPr="005A20DC">
        <w:rPr>
          <w:rFonts w:eastAsia="Times New Roman" w:cs="Times New Roman"/>
          <w:sz w:val="24"/>
          <w:szCs w:val="24"/>
          <w:lang w:eastAsia="ru-RU"/>
        </w:rPr>
        <w:t>осуществляется</w:t>
      </w:r>
      <w:r w:rsidRPr="005A20DC">
        <w:rPr>
          <w:rFonts w:eastAsia="Times New Roman" w:cs="Times New Roman"/>
          <w:sz w:val="24"/>
          <w:szCs w:val="24"/>
          <w:lang w:eastAsia="ru-RU"/>
        </w:rPr>
        <w:t xml:space="preserve">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B6DE3"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w:t>
      </w:r>
      <w:r w:rsidR="00AB6DE3"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рисков и выбора наиболее подходящей формы урегулирования конфликта интересов. </w:t>
      </w:r>
    </w:p>
    <w:p w:rsidR="000E5A5D" w:rsidRPr="005A20DC" w:rsidRDefault="00E421C8"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Если ответственное должностное лицо придет</w:t>
      </w:r>
      <w:r w:rsidR="000E5A5D" w:rsidRPr="005A20DC">
        <w:rPr>
          <w:rFonts w:eastAsia="Times New Roman" w:cs="Times New Roman"/>
          <w:sz w:val="24"/>
          <w:szCs w:val="24"/>
          <w:lang w:eastAsia="ru-RU"/>
        </w:rPr>
        <w:t xml:space="preserve"> к выводу, что конфликт интересов имеет место, </w:t>
      </w:r>
      <w:r w:rsidRPr="005A20DC">
        <w:rPr>
          <w:rFonts w:eastAsia="Times New Roman" w:cs="Times New Roman"/>
          <w:sz w:val="24"/>
          <w:szCs w:val="24"/>
          <w:lang w:eastAsia="ru-RU"/>
        </w:rPr>
        <w:t>решается вопрос использования</w:t>
      </w:r>
      <w:r w:rsidR="000E5A5D" w:rsidRPr="005A20DC">
        <w:rPr>
          <w:rFonts w:eastAsia="Times New Roman" w:cs="Times New Roman"/>
          <w:sz w:val="24"/>
          <w:szCs w:val="24"/>
          <w:lang w:eastAsia="ru-RU"/>
        </w:rPr>
        <w:t xml:space="preserve"> различны</w:t>
      </w:r>
      <w:r w:rsidRPr="005A20DC">
        <w:rPr>
          <w:rFonts w:eastAsia="Times New Roman" w:cs="Times New Roman"/>
          <w:sz w:val="24"/>
          <w:szCs w:val="24"/>
          <w:lang w:eastAsia="ru-RU"/>
        </w:rPr>
        <w:t>х</w:t>
      </w:r>
      <w:r w:rsidR="000E5A5D" w:rsidRPr="005A20DC">
        <w:rPr>
          <w:rFonts w:eastAsia="Times New Roman" w:cs="Times New Roman"/>
          <w:sz w:val="24"/>
          <w:szCs w:val="24"/>
          <w:lang w:eastAsia="ru-RU"/>
        </w:rPr>
        <w:t xml:space="preserve"> способ</w:t>
      </w:r>
      <w:r w:rsidRPr="005A20DC">
        <w:rPr>
          <w:rFonts w:eastAsia="Times New Roman" w:cs="Times New Roman"/>
          <w:sz w:val="24"/>
          <w:szCs w:val="24"/>
          <w:lang w:eastAsia="ru-RU"/>
        </w:rPr>
        <w:t>ов</w:t>
      </w:r>
      <w:r w:rsidR="000E5A5D" w:rsidRPr="005A20DC">
        <w:rPr>
          <w:rFonts w:eastAsia="Times New Roman" w:cs="Times New Roman"/>
          <w:sz w:val="24"/>
          <w:szCs w:val="24"/>
          <w:lang w:eastAsia="ru-RU"/>
        </w:rPr>
        <w:t xml:space="preserve"> его разрешения, в том числе:</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ограничение доступа работника к конкретной информации, которая может затрагивать личные интересы работника;</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добровольный отказ работника </w:t>
      </w:r>
      <w:r w:rsidR="00E421C8"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пересмотр и изменение функциональных обязанностей работника;</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отказ работника от своего личного интереса, порождающего конфликт с интересами организации;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увольнение работника из организации по инициативе работника;</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0E5A5D"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lastRenderedPageBreak/>
        <w:t xml:space="preserve">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w:t>
      </w:r>
      <w:r w:rsidR="00E421C8"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w:t>
      </w:r>
    </w:p>
    <w:p w:rsidR="00E421C8" w:rsidRPr="005A20DC" w:rsidRDefault="00E421C8" w:rsidP="00752792">
      <w:pPr>
        <w:spacing w:after="0" w:line="240" w:lineRule="auto"/>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Определение лиц</w:t>
      </w:r>
      <w:r w:rsidR="00E421C8" w:rsidRPr="005A20DC">
        <w:rPr>
          <w:rFonts w:eastAsia="Times New Roman" w:cs="Times New Roman"/>
          <w:bCs/>
          <w:sz w:val="24"/>
          <w:szCs w:val="24"/>
          <w:lang w:eastAsia="ru-RU"/>
        </w:rPr>
        <w:t>а</w:t>
      </w:r>
      <w:r w:rsidRPr="005A20DC">
        <w:rPr>
          <w:rFonts w:eastAsia="Times New Roman" w:cs="Times New Roman"/>
          <w:bCs/>
          <w:sz w:val="24"/>
          <w:szCs w:val="24"/>
          <w:lang w:eastAsia="ru-RU"/>
        </w:rPr>
        <w:t>, ответственн</w:t>
      </w:r>
      <w:r w:rsidR="00E421C8" w:rsidRPr="005A20DC">
        <w:rPr>
          <w:rFonts w:eastAsia="Times New Roman" w:cs="Times New Roman"/>
          <w:bCs/>
          <w:sz w:val="24"/>
          <w:szCs w:val="24"/>
          <w:lang w:eastAsia="ru-RU"/>
        </w:rPr>
        <w:t>ого</w:t>
      </w:r>
      <w:r w:rsidRPr="005A20DC">
        <w:rPr>
          <w:rFonts w:eastAsia="Times New Roman" w:cs="Times New Roman"/>
          <w:bCs/>
          <w:sz w:val="24"/>
          <w:szCs w:val="24"/>
          <w:lang w:eastAsia="ru-RU"/>
        </w:rPr>
        <w:t xml:space="preserve"> за прием сведений о возникшем конфликте интересов и рассмотрение этих сведений</w:t>
      </w:r>
    </w:p>
    <w:p w:rsidR="000E5A5D"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Определение должностн</w:t>
      </w:r>
      <w:r w:rsidR="00E421C8" w:rsidRPr="005A20DC">
        <w:rPr>
          <w:rFonts w:eastAsia="Times New Roman" w:cs="Times New Roman"/>
          <w:sz w:val="24"/>
          <w:szCs w:val="24"/>
          <w:lang w:eastAsia="ru-RU"/>
        </w:rPr>
        <w:t>ого</w:t>
      </w:r>
      <w:r w:rsidRPr="005A20DC">
        <w:rPr>
          <w:rFonts w:eastAsia="Times New Roman" w:cs="Times New Roman"/>
          <w:sz w:val="24"/>
          <w:szCs w:val="24"/>
          <w:lang w:eastAsia="ru-RU"/>
        </w:rPr>
        <w:t xml:space="preserve"> лиц</w:t>
      </w:r>
      <w:r w:rsidR="00E421C8" w:rsidRPr="005A20DC">
        <w:rPr>
          <w:rFonts w:eastAsia="Times New Roman" w:cs="Times New Roman"/>
          <w:sz w:val="24"/>
          <w:szCs w:val="24"/>
          <w:lang w:eastAsia="ru-RU"/>
        </w:rPr>
        <w:t>а</w:t>
      </w:r>
      <w:r w:rsidRPr="005A20DC">
        <w:rPr>
          <w:rFonts w:eastAsia="Times New Roman" w:cs="Times New Roman"/>
          <w:sz w:val="24"/>
          <w:szCs w:val="24"/>
          <w:lang w:eastAsia="ru-RU"/>
        </w:rPr>
        <w:t>, ответственн</w:t>
      </w:r>
      <w:r w:rsidR="00E421C8" w:rsidRPr="005A20DC">
        <w:rPr>
          <w:rFonts w:eastAsia="Times New Roman" w:cs="Times New Roman"/>
          <w:sz w:val="24"/>
          <w:szCs w:val="24"/>
          <w:lang w:eastAsia="ru-RU"/>
        </w:rPr>
        <w:t>ого</w:t>
      </w:r>
      <w:r w:rsidRPr="005A20DC">
        <w:rPr>
          <w:rFonts w:eastAsia="Times New Roman" w:cs="Times New Roman"/>
          <w:sz w:val="24"/>
          <w:szCs w:val="24"/>
          <w:lang w:eastAsia="ru-RU"/>
        </w:rPr>
        <w:t xml:space="preserve"> за прием сведений о возникающих (имеющихся) конфликтах интересов, является существенным элементом в реализации антикоррупционной политики. </w:t>
      </w:r>
    </w:p>
    <w:p w:rsidR="004E28BE" w:rsidRPr="005A20DC" w:rsidRDefault="004E28BE" w:rsidP="004E28BE">
      <w:pPr>
        <w:spacing w:after="0" w:line="240" w:lineRule="auto"/>
        <w:ind w:firstLine="708"/>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 xml:space="preserve">Внедрение стандартов поведения работников </w:t>
      </w:r>
      <w:r w:rsidR="00C755A7" w:rsidRPr="005A20DC">
        <w:rPr>
          <w:rFonts w:eastAsia="Times New Roman" w:cs="Times New Roman"/>
          <w:bCs/>
          <w:sz w:val="24"/>
          <w:szCs w:val="24"/>
          <w:lang w:eastAsia="ru-RU"/>
        </w:rPr>
        <w:t>Учреждения</w:t>
      </w:r>
    </w:p>
    <w:p w:rsidR="00C755A7" w:rsidRPr="005A20DC" w:rsidRDefault="000E5A5D" w:rsidP="004E28BE">
      <w:pPr>
        <w:spacing w:after="0" w:line="240" w:lineRule="auto"/>
        <w:ind w:firstLine="708"/>
        <w:jc w:val="both"/>
        <w:rPr>
          <w:rFonts w:eastAsia="Times New Roman" w:cs="Times New Roman"/>
          <w:b/>
          <w:i/>
          <w:sz w:val="24"/>
          <w:szCs w:val="24"/>
          <w:lang w:eastAsia="ru-RU"/>
        </w:rPr>
      </w:pPr>
      <w:r w:rsidRPr="005A20DC">
        <w:rPr>
          <w:rFonts w:eastAsia="Times New Roman" w:cs="Times New Roman"/>
          <w:b/>
          <w:i/>
          <w:sz w:val="24"/>
          <w:szCs w:val="24"/>
          <w:lang w:eastAsia="ru-RU"/>
        </w:rPr>
        <w:t>Важным элементом работы по предупреждению коррупции является внедрение антикоррупционных стандартов поведения работников</w:t>
      </w:r>
      <w:r w:rsidR="00C755A7" w:rsidRPr="005A20DC">
        <w:rPr>
          <w:rFonts w:eastAsia="Times New Roman" w:cs="Times New Roman"/>
          <w:b/>
          <w:i/>
          <w:sz w:val="24"/>
          <w:szCs w:val="24"/>
          <w:lang w:eastAsia="ru-RU"/>
        </w:rPr>
        <w:t xml:space="preserve"> Учреждения</w:t>
      </w:r>
      <w:r w:rsidRPr="005A20DC">
        <w:rPr>
          <w:rFonts w:eastAsia="Times New Roman" w:cs="Times New Roman"/>
          <w:b/>
          <w:i/>
          <w:sz w:val="24"/>
          <w:szCs w:val="24"/>
          <w:lang w:eastAsia="ru-RU"/>
        </w:rPr>
        <w:t xml:space="preserve">. В этих целях </w:t>
      </w:r>
      <w:r w:rsidR="00C755A7" w:rsidRPr="005A20DC">
        <w:rPr>
          <w:rFonts w:eastAsia="Times New Roman" w:cs="Times New Roman"/>
          <w:b/>
          <w:i/>
          <w:sz w:val="24"/>
          <w:szCs w:val="24"/>
          <w:lang w:eastAsia="ru-RU"/>
        </w:rPr>
        <w:t xml:space="preserve">Учреждением разработан и принят </w:t>
      </w:r>
      <w:r w:rsidRPr="005A20DC">
        <w:rPr>
          <w:rFonts w:eastAsia="Times New Roman" w:cs="Times New Roman"/>
          <w:b/>
          <w:i/>
          <w:sz w:val="24"/>
          <w:szCs w:val="24"/>
          <w:lang w:eastAsia="ru-RU"/>
        </w:rPr>
        <w:t xml:space="preserve">кодекс этики и служебного поведения работников </w:t>
      </w:r>
      <w:r w:rsidR="00C755A7" w:rsidRPr="005A20DC">
        <w:rPr>
          <w:rFonts w:eastAsia="Times New Roman" w:cs="Times New Roman"/>
          <w:b/>
          <w:i/>
          <w:sz w:val="24"/>
          <w:szCs w:val="24"/>
          <w:lang w:eastAsia="ru-RU"/>
        </w:rPr>
        <w:t>Учреждения</w:t>
      </w:r>
      <w:r w:rsidRPr="005A20DC">
        <w:rPr>
          <w:rFonts w:eastAsia="Times New Roman" w:cs="Times New Roman"/>
          <w:b/>
          <w:i/>
          <w:sz w:val="24"/>
          <w:szCs w:val="24"/>
          <w:lang w:eastAsia="ru-RU"/>
        </w:rPr>
        <w:t>.</w:t>
      </w:r>
    </w:p>
    <w:p w:rsidR="000E5A5D" w:rsidRPr="005A20DC" w:rsidRDefault="00C755A7"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К</w:t>
      </w:r>
      <w:r w:rsidR="000E5A5D" w:rsidRPr="005A20DC">
        <w:rPr>
          <w:rFonts w:eastAsia="Times New Roman" w:cs="Times New Roman"/>
          <w:sz w:val="24"/>
          <w:szCs w:val="24"/>
          <w:lang w:eastAsia="ru-RU"/>
        </w:rPr>
        <w:t xml:space="preserve">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sidRPr="005A20DC">
        <w:rPr>
          <w:rFonts w:eastAsia="Times New Roman" w:cs="Times New Roman"/>
          <w:sz w:val="24"/>
          <w:szCs w:val="24"/>
          <w:lang w:eastAsia="ru-RU"/>
        </w:rPr>
        <w:t>Учреждения</w:t>
      </w:r>
      <w:r w:rsidR="000E5A5D" w:rsidRPr="005A20DC">
        <w:rPr>
          <w:rFonts w:eastAsia="Times New Roman" w:cs="Times New Roman"/>
          <w:sz w:val="24"/>
          <w:szCs w:val="24"/>
          <w:lang w:eastAsia="ru-RU"/>
        </w:rPr>
        <w:t xml:space="preserve"> в целом.</w:t>
      </w:r>
    </w:p>
    <w:p w:rsidR="00C755A7"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Кодекс этики и служебного поведения</w:t>
      </w:r>
      <w:r w:rsidR="00C755A7" w:rsidRPr="005A20DC">
        <w:rPr>
          <w:rFonts w:eastAsia="Times New Roman" w:cs="Times New Roman"/>
          <w:sz w:val="24"/>
          <w:szCs w:val="24"/>
          <w:lang w:eastAsia="ru-RU"/>
        </w:rPr>
        <w:t xml:space="preserve"> закрепляет</w:t>
      </w:r>
      <w:r w:rsidRPr="005A20DC">
        <w:rPr>
          <w:rFonts w:eastAsia="Times New Roman" w:cs="Times New Roman"/>
          <w:sz w:val="24"/>
          <w:szCs w:val="24"/>
          <w:lang w:eastAsia="ru-RU"/>
        </w:rPr>
        <w:t xml:space="preserve"> общие ценности, принципы и правила поведения, направленные на регулирование поведения в отдельных сферах</w:t>
      </w:r>
      <w:r w:rsidR="00C755A7"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соблюдение высоких этических стандартов поведения;</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поддержание высоких стандартов профессиональной деятельности;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создание и поддержание атмосферы доверия и взаимного уважения;</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следование принципу добросовестной конкуренции;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соблюдение законности и принятых на себя договорных обязательств;</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соблюдение принципов объективности и честности при принятии кадровых решений.</w:t>
      </w:r>
    </w:p>
    <w:p w:rsidR="004E28BE" w:rsidRPr="005A20DC" w:rsidRDefault="004E28BE" w:rsidP="00752792">
      <w:pPr>
        <w:spacing w:after="0" w:line="240" w:lineRule="auto"/>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 xml:space="preserve">Консультирование и обучение работников </w:t>
      </w:r>
      <w:r w:rsidR="00C755A7" w:rsidRPr="005A20DC">
        <w:rPr>
          <w:rFonts w:eastAsia="Times New Roman" w:cs="Times New Roman"/>
          <w:bCs/>
          <w:sz w:val="24"/>
          <w:szCs w:val="24"/>
          <w:lang w:eastAsia="ru-RU"/>
        </w:rPr>
        <w:t>Учреждения</w:t>
      </w:r>
    </w:p>
    <w:p w:rsidR="000E5A5D"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При организации обучения </w:t>
      </w:r>
      <w:r w:rsidR="00C755A7" w:rsidRPr="005A20DC">
        <w:rPr>
          <w:rFonts w:eastAsia="Times New Roman" w:cs="Times New Roman"/>
          <w:sz w:val="24"/>
          <w:szCs w:val="24"/>
          <w:lang w:eastAsia="ru-RU"/>
        </w:rPr>
        <w:t>работников Учреждения</w:t>
      </w:r>
      <w:r w:rsidRPr="005A20DC">
        <w:rPr>
          <w:rFonts w:eastAsia="Times New Roman" w:cs="Times New Roman"/>
          <w:sz w:val="24"/>
          <w:szCs w:val="24"/>
          <w:lang w:eastAsia="ru-RU"/>
        </w:rPr>
        <w:t xml:space="preserve">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0E5A5D" w:rsidRPr="005A20DC" w:rsidRDefault="000E5A5D" w:rsidP="004E28BE">
      <w:pPr>
        <w:spacing w:after="0" w:line="240" w:lineRule="auto"/>
        <w:ind w:firstLine="708"/>
        <w:jc w:val="both"/>
        <w:rPr>
          <w:rFonts w:eastAsia="Times New Roman" w:cs="Times New Roman"/>
          <w:b/>
          <w:i/>
          <w:sz w:val="24"/>
          <w:szCs w:val="24"/>
          <w:lang w:eastAsia="ru-RU"/>
        </w:rPr>
      </w:pPr>
      <w:r w:rsidRPr="005A20DC">
        <w:rPr>
          <w:rFonts w:eastAsia="Times New Roman" w:cs="Times New Roman"/>
          <w:b/>
          <w:i/>
          <w:sz w:val="24"/>
          <w:szCs w:val="24"/>
          <w:lang w:eastAsia="ru-RU"/>
        </w:rPr>
        <w:t>Цели и задачи обучения определяют тематику и форму занятий. Обучение может, в частности, проводится по следующей тематике:</w:t>
      </w:r>
    </w:p>
    <w:p w:rsidR="000E5A5D" w:rsidRPr="005A20DC" w:rsidRDefault="000E5A5D" w:rsidP="00752792">
      <w:pPr>
        <w:spacing w:after="0" w:line="240" w:lineRule="auto"/>
        <w:jc w:val="both"/>
        <w:rPr>
          <w:rFonts w:eastAsia="Times New Roman" w:cs="Times New Roman"/>
          <w:b/>
          <w:i/>
          <w:sz w:val="24"/>
          <w:szCs w:val="24"/>
          <w:lang w:eastAsia="ru-RU"/>
        </w:rPr>
      </w:pPr>
      <w:r w:rsidRPr="005A20DC">
        <w:rPr>
          <w:rFonts w:eastAsia="Times New Roman" w:cs="Times New Roman"/>
          <w:b/>
          <w:i/>
          <w:sz w:val="24"/>
          <w:szCs w:val="24"/>
          <w:lang w:eastAsia="ru-RU"/>
        </w:rPr>
        <w:t>- </w:t>
      </w:r>
      <w:hyperlink r:id="rId8" w:anchor="1021" w:history="1">
        <w:r w:rsidRPr="005A20DC">
          <w:rPr>
            <w:rFonts w:eastAsia="Times New Roman" w:cs="Times New Roman"/>
            <w:b/>
            <w:i/>
            <w:sz w:val="24"/>
            <w:szCs w:val="24"/>
            <w:bdr w:val="none" w:sz="0" w:space="0" w:color="auto" w:frame="1"/>
            <w:lang w:eastAsia="ru-RU"/>
          </w:rPr>
          <w:t>коррупция</w:t>
        </w:r>
      </w:hyperlink>
      <w:r w:rsidRPr="005A20DC">
        <w:rPr>
          <w:rFonts w:eastAsia="Times New Roman" w:cs="Times New Roman"/>
          <w:b/>
          <w:i/>
          <w:sz w:val="24"/>
          <w:szCs w:val="24"/>
          <w:lang w:eastAsia="ru-RU"/>
        </w:rPr>
        <w:t xml:space="preserve"> в государственном и </w:t>
      </w:r>
      <w:r w:rsidR="00C755A7" w:rsidRPr="005A20DC">
        <w:rPr>
          <w:rFonts w:eastAsia="Times New Roman" w:cs="Times New Roman"/>
          <w:b/>
          <w:i/>
          <w:sz w:val="24"/>
          <w:szCs w:val="24"/>
          <w:lang w:eastAsia="ru-RU"/>
        </w:rPr>
        <w:t>муниципальном</w:t>
      </w:r>
      <w:r w:rsidRPr="005A20DC">
        <w:rPr>
          <w:rFonts w:eastAsia="Times New Roman" w:cs="Times New Roman"/>
          <w:b/>
          <w:i/>
          <w:sz w:val="24"/>
          <w:szCs w:val="24"/>
          <w:lang w:eastAsia="ru-RU"/>
        </w:rPr>
        <w:t xml:space="preserve"> секторах экономики (теоретическая);</w:t>
      </w:r>
    </w:p>
    <w:p w:rsidR="000E5A5D" w:rsidRPr="005A20DC" w:rsidRDefault="000E5A5D" w:rsidP="00752792">
      <w:pPr>
        <w:spacing w:after="0" w:line="240" w:lineRule="auto"/>
        <w:jc w:val="both"/>
        <w:rPr>
          <w:rFonts w:eastAsia="Times New Roman" w:cs="Times New Roman"/>
          <w:b/>
          <w:i/>
          <w:sz w:val="24"/>
          <w:szCs w:val="24"/>
          <w:lang w:eastAsia="ru-RU"/>
        </w:rPr>
      </w:pPr>
      <w:r w:rsidRPr="005A20DC">
        <w:rPr>
          <w:rFonts w:eastAsia="Times New Roman" w:cs="Times New Roman"/>
          <w:b/>
          <w:i/>
          <w:sz w:val="24"/>
          <w:szCs w:val="24"/>
          <w:lang w:eastAsia="ru-RU"/>
        </w:rPr>
        <w:t>- юридическая ответственность за совершение коррупционных правонарушений;</w:t>
      </w:r>
    </w:p>
    <w:p w:rsidR="000E5A5D" w:rsidRPr="005A20DC" w:rsidRDefault="000E5A5D" w:rsidP="00752792">
      <w:pPr>
        <w:spacing w:after="0" w:line="240" w:lineRule="auto"/>
        <w:jc w:val="both"/>
        <w:rPr>
          <w:rFonts w:eastAsia="Times New Roman" w:cs="Times New Roman"/>
          <w:b/>
          <w:i/>
          <w:sz w:val="24"/>
          <w:szCs w:val="24"/>
          <w:lang w:eastAsia="ru-RU"/>
        </w:rPr>
      </w:pPr>
      <w:r w:rsidRPr="005A20DC">
        <w:rPr>
          <w:rFonts w:eastAsia="Times New Roman" w:cs="Times New Roman"/>
          <w:b/>
          <w:i/>
          <w:sz w:val="24"/>
          <w:szCs w:val="24"/>
          <w:lang w:eastAsia="ru-RU"/>
        </w:rPr>
        <w:t xml:space="preserve">- ознакомление с требованиями законодательства и внутренними документами </w:t>
      </w:r>
      <w:r w:rsidR="00C755A7" w:rsidRPr="005A20DC">
        <w:rPr>
          <w:rFonts w:eastAsia="Times New Roman" w:cs="Times New Roman"/>
          <w:b/>
          <w:i/>
          <w:sz w:val="24"/>
          <w:szCs w:val="24"/>
          <w:lang w:eastAsia="ru-RU"/>
        </w:rPr>
        <w:t>Учреждения</w:t>
      </w:r>
      <w:r w:rsidRPr="005A20DC">
        <w:rPr>
          <w:rFonts w:eastAsia="Times New Roman" w:cs="Times New Roman"/>
          <w:b/>
          <w:i/>
          <w:sz w:val="24"/>
          <w:szCs w:val="24"/>
          <w:lang w:eastAsia="ru-RU"/>
        </w:rPr>
        <w:t xml:space="preserve"> по вопросам противодействия коррупции и порядком их применения в деятельности </w:t>
      </w:r>
      <w:r w:rsidR="00C755A7" w:rsidRPr="005A20DC">
        <w:rPr>
          <w:rFonts w:eastAsia="Times New Roman" w:cs="Times New Roman"/>
          <w:b/>
          <w:i/>
          <w:sz w:val="24"/>
          <w:szCs w:val="24"/>
          <w:lang w:eastAsia="ru-RU"/>
        </w:rPr>
        <w:t>Учреждения</w:t>
      </w:r>
      <w:r w:rsidRPr="005A20DC">
        <w:rPr>
          <w:rFonts w:eastAsia="Times New Roman" w:cs="Times New Roman"/>
          <w:b/>
          <w:i/>
          <w:sz w:val="24"/>
          <w:szCs w:val="24"/>
          <w:lang w:eastAsia="ru-RU"/>
        </w:rPr>
        <w:t>;</w:t>
      </w:r>
    </w:p>
    <w:p w:rsidR="000E5A5D" w:rsidRPr="005A20DC" w:rsidRDefault="000E5A5D" w:rsidP="00752792">
      <w:pPr>
        <w:spacing w:after="0" w:line="240" w:lineRule="auto"/>
        <w:jc w:val="both"/>
        <w:rPr>
          <w:rFonts w:eastAsia="Times New Roman" w:cs="Times New Roman"/>
          <w:b/>
          <w:i/>
          <w:sz w:val="24"/>
          <w:szCs w:val="24"/>
          <w:lang w:eastAsia="ru-RU"/>
        </w:rPr>
      </w:pPr>
      <w:r w:rsidRPr="005A20DC">
        <w:rPr>
          <w:rFonts w:eastAsia="Times New Roman" w:cs="Times New Roman"/>
          <w:b/>
          <w:i/>
          <w:sz w:val="24"/>
          <w:szCs w:val="24"/>
          <w:lang w:eastAsia="ru-RU"/>
        </w:rPr>
        <w:t>- выявление и разрешение конфликта интересов при выполнении трудовых обязанностей;</w:t>
      </w:r>
    </w:p>
    <w:p w:rsidR="000E5A5D" w:rsidRPr="005A20DC" w:rsidRDefault="000E5A5D" w:rsidP="00752792">
      <w:pPr>
        <w:spacing w:after="0" w:line="240" w:lineRule="auto"/>
        <w:jc w:val="both"/>
        <w:rPr>
          <w:rFonts w:eastAsia="Times New Roman" w:cs="Times New Roman"/>
          <w:b/>
          <w:i/>
          <w:sz w:val="24"/>
          <w:szCs w:val="24"/>
          <w:lang w:eastAsia="ru-RU"/>
        </w:rPr>
      </w:pPr>
      <w:r w:rsidRPr="005A20DC">
        <w:rPr>
          <w:rFonts w:eastAsia="Times New Roman" w:cs="Times New Roman"/>
          <w:b/>
          <w:i/>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E5A5D" w:rsidRPr="005A20DC" w:rsidRDefault="000E5A5D" w:rsidP="00752792">
      <w:pPr>
        <w:spacing w:after="0" w:line="240" w:lineRule="auto"/>
        <w:jc w:val="both"/>
        <w:rPr>
          <w:rFonts w:eastAsia="Times New Roman" w:cs="Times New Roman"/>
          <w:b/>
          <w:i/>
          <w:sz w:val="24"/>
          <w:szCs w:val="24"/>
          <w:lang w:eastAsia="ru-RU"/>
        </w:rPr>
      </w:pPr>
      <w:r w:rsidRPr="005A20DC">
        <w:rPr>
          <w:rFonts w:eastAsia="Times New Roman" w:cs="Times New Roman"/>
          <w:b/>
          <w:i/>
          <w:sz w:val="24"/>
          <w:szCs w:val="24"/>
          <w:lang w:eastAsia="ru-RU"/>
        </w:rPr>
        <w:t>- взаимодействие с правоохранительными органами по вопросам профилактики и противодействия коррупции.</w:t>
      </w:r>
    </w:p>
    <w:p w:rsidR="00C755A7"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При организации обучения учитыва</w:t>
      </w:r>
      <w:r w:rsidR="00C755A7" w:rsidRPr="005A20DC">
        <w:rPr>
          <w:rFonts w:eastAsia="Times New Roman" w:cs="Times New Roman"/>
          <w:sz w:val="24"/>
          <w:szCs w:val="24"/>
          <w:lang w:eastAsia="ru-RU"/>
        </w:rPr>
        <w:t>ется</w:t>
      </w:r>
      <w:r w:rsidRPr="005A20DC">
        <w:rPr>
          <w:rFonts w:eastAsia="Times New Roman" w:cs="Times New Roman"/>
          <w:sz w:val="24"/>
          <w:szCs w:val="24"/>
          <w:lang w:eastAsia="ru-RU"/>
        </w:rPr>
        <w:t xml:space="preserve"> категори</w:t>
      </w:r>
      <w:r w:rsidR="00C755A7" w:rsidRPr="005A20DC">
        <w:rPr>
          <w:rFonts w:eastAsia="Times New Roman" w:cs="Times New Roman"/>
          <w:sz w:val="24"/>
          <w:szCs w:val="24"/>
          <w:lang w:eastAsia="ru-RU"/>
        </w:rPr>
        <w:t>я</w:t>
      </w:r>
      <w:r w:rsidRPr="005A20DC">
        <w:rPr>
          <w:rFonts w:eastAsia="Times New Roman" w:cs="Times New Roman"/>
          <w:sz w:val="24"/>
          <w:szCs w:val="24"/>
          <w:lang w:eastAsia="ru-RU"/>
        </w:rPr>
        <w:t xml:space="preserve"> обучаемых лиц. Стандартно выделяются следующие группы обучаемых: лица, ответственные за противодействие коррупции в </w:t>
      </w:r>
      <w:r w:rsidR="00C755A7" w:rsidRPr="005A20DC">
        <w:rPr>
          <w:rFonts w:eastAsia="Times New Roman" w:cs="Times New Roman"/>
          <w:sz w:val="24"/>
          <w:szCs w:val="24"/>
          <w:lang w:eastAsia="ru-RU"/>
        </w:rPr>
        <w:t>Учреждении</w:t>
      </w:r>
      <w:r w:rsidRPr="005A20DC">
        <w:rPr>
          <w:rFonts w:eastAsia="Times New Roman" w:cs="Times New Roman"/>
          <w:sz w:val="24"/>
          <w:szCs w:val="24"/>
          <w:lang w:eastAsia="ru-RU"/>
        </w:rPr>
        <w:t xml:space="preserve">; руководящие работники; иные работники </w:t>
      </w:r>
      <w:r w:rsidR="00C755A7"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w:t>
      </w:r>
    </w:p>
    <w:p w:rsidR="000E5A5D" w:rsidRPr="005A20DC" w:rsidRDefault="000E5A5D" w:rsidP="004E28BE">
      <w:pPr>
        <w:spacing w:after="0" w:line="240" w:lineRule="auto"/>
        <w:ind w:firstLine="708"/>
        <w:jc w:val="both"/>
        <w:rPr>
          <w:rFonts w:eastAsia="Times New Roman" w:cs="Times New Roman"/>
          <w:b/>
          <w:i/>
          <w:sz w:val="24"/>
          <w:szCs w:val="24"/>
          <w:lang w:eastAsia="ru-RU"/>
        </w:rPr>
      </w:pPr>
      <w:r w:rsidRPr="005A20DC">
        <w:rPr>
          <w:rFonts w:eastAsia="Times New Roman" w:cs="Times New Roman"/>
          <w:b/>
          <w:i/>
          <w:sz w:val="24"/>
          <w:szCs w:val="24"/>
          <w:lang w:eastAsia="ru-RU"/>
        </w:rPr>
        <w:t>В зависимости от времени проведения можно выделить следующие виды обучения:</w:t>
      </w:r>
    </w:p>
    <w:p w:rsidR="000E5A5D" w:rsidRPr="005A20DC" w:rsidRDefault="000E5A5D" w:rsidP="00752792">
      <w:pPr>
        <w:spacing w:after="0" w:line="240" w:lineRule="auto"/>
        <w:jc w:val="both"/>
        <w:rPr>
          <w:rFonts w:eastAsia="Times New Roman" w:cs="Times New Roman"/>
          <w:b/>
          <w:i/>
          <w:sz w:val="24"/>
          <w:szCs w:val="24"/>
          <w:lang w:eastAsia="ru-RU"/>
        </w:rPr>
      </w:pPr>
      <w:r w:rsidRPr="005A20DC">
        <w:rPr>
          <w:rFonts w:eastAsia="Times New Roman" w:cs="Times New Roman"/>
          <w:b/>
          <w:i/>
          <w:sz w:val="24"/>
          <w:szCs w:val="24"/>
          <w:lang w:eastAsia="ru-RU"/>
        </w:rPr>
        <w:t>- обучение по вопросам профилактики и противодействия коррупции непосредственно после приема на работу;</w:t>
      </w:r>
    </w:p>
    <w:p w:rsidR="000E5A5D" w:rsidRPr="005A20DC" w:rsidRDefault="000E5A5D" w:rsidP="00752792">
      <w:pPr>
        <w:spacing w:after="0" w:line="240" w:lineRule="auto"/>
        <w:jc w:val="both"/>
        <w:rPr>
          <w:rFonts w:eastAsia="Times New Roman" w:cs="Times New Roman"/>
          <w:b/>
          <w:i/>
          <w:sz w:val="24"/>
          <w:szCs w:val="24"/>
          <w:lang w:eastAsia="ru-RU"/>
        </w:rPr>
      </w:pPr>
      <w:r w:rsidRPr="005A20DC">
        <w:rPr>
          <w:rFonts w:eastAsia="Times New Roman" w:cs="Times New Roman"/>
          <w:b/>
          <w:i/>
          <w:sz w:val="24"/>
          <w:szCs w:val="24"/>
          <w:lang w:eastAsia="ru-RU"/>
        </w:rPr>
        <w:lastRenderedPageBreak/>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E5A5D" w:rsidRPr="005A20DC" w:rsidRDefault="000E5A5D" w:rsidP="00752792">
      <w:pPr>
        <w:spacing w:after="0" w:line="240" w:lineRule="auto"/>
        <w:jc w:val="both"/>
        <w:rPr>
          <w:rFonts w:eastAsia="Times New Roman" w:cs="Times New Roman"/>
          <w:b/>
          <w:i/>
          <w:sz w:val="24"/>
          <w:szCs w:val="24"/>
          <w:lang w:eastAsia="ru-RU"/>
        </w:rPr>
      </w:pPr>
      <w:r w:rsidRPr="005A20DC">
        <w:rPr>
          <w:rFonts w:eastAsia="Times New Roman" w:cs="Times New Roman"/>
          <w:b/>
          <w:i/>
          <w:sz w:val="24"/>
          <w:szCs w:val="24"/>
          <w:lang w:eastAsia="ru-RU"/>
        </w:rPr>
        <w:t xml:space="preserve">- периодическое обучение работников </w:t>
      </w:r>
      <w:r w:rsidR="00C755A7" w:rsidRPr="005A20DC">
        <w:rPr>
          <w:rFonts w:eastAsia="Times New Roman" w:cs="Times New Roman"/>
          <w:b/>
          <w:i/>
          <w:sz w:val="24"/>
          <w:szCs w:val="24"/>
          <w:lang w:eastAsia="ru-RU"/>
        </w:rPr>
        <w:t>Учреждения</w:t>
      </w:r>
      <w:r w:rsidRPr="005A20DC">
        <w:rPr>
          <w:rFonts w:eastAsia="Times New Roman" w:cs="Times New Roman"/>
          <w:b/>
          <w:i/>
          <w:sz w:val="24"/>
          <w:szCs w:val="24"/>
          <w:lang w:eastAsia="ru-RU"/>
        </w:rPr>
        <w:t xml:space="preserve"> с целью поддержания их знаний и навыков в сфере противодействия коррупции на должном уровне;</w:t>
      </w:r>
    </w:p>
    <w:p w:rsidR="000E5A5D" w:rsidRPr="005A20DC" w:rsidRDefault="000E5A5D" w:rsidP="00752792">
      <w:pPr>
        <w:spacing w:after="0" w:line="240" w:lineRule="auto"/>
        <w:jc w:val="both"/>
        <w:rPr>
          <w:rFonts w:eastAsia="Times New Roman" w:cs="Times New Roman"/>
          <w:b/>
          <w:i/>
          <w:sz w:val="24"/>
          <w:szCs w:val="24"/>
          <w:lang w:eastAsia="ru-RU"/>
        </w:rPr>
      </w:pPr>
      <w:r w:rsidRPr="005A20DC">
        <w:rPr>
          <w:rFonts w:eastAsia="Times New Roman" w:cs="Times New Roman"/>
          <w:b/>
          <w:i/>
          <w:sz w:val="24"/>
          <w:szCs w:val="24"/>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0E5A5D"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Консультирование по вопросам противодействия коррупции обычно осуществляется в индивидуальном порядке. Консультирование по частным вопросам противодействия коррупции и урегулирования конфликта интересов </w:t>
      </w:r>
      <w:r w:rsidR="00C755A7" w:rsidRPr="005A20DC">
        <w:rPr>
          <w:rFonts w:eastAsia="Times New Roman" w:cs="Times New Roman"/>
          <w:sz w:val="24"/>
          <w:szCs w:val="24"/>
          <w:lang w:eastAsia="ru-RU"/>
        </w:rPr>
        <w:t>проводится</w:t>
      </w:r>
      <w:r w:rsidRPr="005A20DC">
        <w:rPr>
          <w:rFonts w:eastAsia="Times New Roman" w:cs="Times New Roman"/>
          <w:sz w:val="24"/>
          <w:szCs w:val="24"/>
          <w:lang w:eastAsia="ru-RU"/>
        </w:rPr>
        <w:t xml:space="preserve"> в конфиденциальном порядке.</w:t>
      </w:r>
    </w:p>
    <w:p w:rsidR="004E28BE" w:rsidRPr="005A20DC" w:rsidRDefault="004E28BE" w:rsidP="004E28BE">
      <w:pPr>
        <w:spacing w:after="0" w:line="240" w:lineRule="auto"/>
        <w:ind w:firstLine="708"/>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Внутренний контроль и аудит</w:t>
      </w:r>
    </w:p>
    <w:p w:rsidR="000E5A5D"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C13AD"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w:t>
      </w:r>
      <w:r w:rsidR="00C755A7"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C755A7"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и обеспечение соответствия деятельности </w:t>
      </w:r>
      <w:r w:rsidR="00C755A7"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требованиям нормативных правовых актов и локальных нормативных актов </w:t>
      </w:r>
      <w:r w:rsidR="00C755A7"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w:t>
      </w:r>
    </w:p>
    <w:p w:rsidR="000E5A5D" w:rsidRPr="005A20DC" w:rsidRDefault="000E5A5D" w:rsidP="004E28BE">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Для этого система внутреннего контроля и аудита должна учитывать требования антикоррупционной политики, реализуемой </w:t>
      </w:r>
      <w:r w:rsidR="00C755A7" w:rsidRPr="005A20DC">
        <w:rPr>
          <w:rFonts w:eastAsia="Times New Roman" w:cs="Times New Roman"/>
          <w:sz w:val="24"/>
          <w:szCs w:val="24"/>
          <w:lang w:eastAsia="ru-RU"/>
        </w:rPr>
        <w:t>Учреждением</w:t>
      </w:r>
      <w:r w:rsidRPr="005A20DC">
        <w:rPr>
          <w:rFonts w:eastAsia="Times New Roman" w:cs="Times New Roman"/>
          <w:sz w:val="24"/>
          <w:szCs w:val="24"/>
          <w:lang w:eastAsia="ru-RU"/>
        </w:rPr>
        <w:t>, в том числе:</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контроль документирования операций хозяйственной деятельности </w:t>
      </w:r>
      <w:r w:rsidR="00C755A7"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проверка экономической обоснованности осуществляемых операций в сферах коррупционного риска.</w:t>
      </w:r>
    </w:p>
    <w:p w:rsidR="000E5A5D" w:rsidRPr="005A20DC" w:rsidRDefault="000E5A5D" w:rsidP="001C13AD">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так и </w:t>
      </w:r>
      <w:proofErr w:type="gramStart"/>
      <w:r w:rsidRPr="005A20DC">
        <w:rPr>
          <w:rFonts w:eastAsia="Times New Roman" w:cs="Times New Roman"/>
          <w:sz w:val="24"/>
          <w:szCs w:val="24"/>
          <w:lang w:eastAsia="ru-RU"/>
        </w:rPr>
        <w:t>иные правила</w:t>
      </w:r>
      <w:proofErr w:type="gramEnd"/>
      <w:r w:rsidRPr="005A20DC">
        <w:rPr>
          <w:rFonts w:eastAsia="Times New Roman" w:cs="Times New Roman"/>
          <w:sz w:val="24"/>
          <w:szCs w:val="24"/>
          <w:lang w:eastAsia="ru-RU"/>
        </w:rPr>
        <w:t xml:space="preserve">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w:t>
      </w:r>
      <w:r w:rsidR="00C755A7"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w:t>
      </w:r>
    </w:p>
    <w:p w:rsidR="000E5A5D" w:rsidRPr="005A20DC" w:rsidRDefault="000E5A5D" w:rsidP="001C13AD">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C755A7"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31B14" w:rsidRPr="005A20DC" w:rsidRDefault="000E5A5D" w:rsidP="001C13AD">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Проверка экономической обоснованности осуществляемых операций в сферах коррупционного риска</w:t>
      </w:r>
      <w:r w:rsidR="00D31B14" w:rsidRPr="005A20DC">
        <w:rPr>
          <w:rFonts w:eastAsia="Times New Roman" w:cs="Times New Roman"/>
          <w:sz w:val="24"/>
          <w:szCs w:val="24"/>
          <w:lang w:eastAsia="ru-RU"/>
        </w:rPr>
        <w:t xml:space="preserve">: </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оплата услуг, характер которых не определен либо вызывает сомнения;</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закупки или продажи по ценам, значительно отличающимся от рыночных;</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сомнительные платежи наличными.</w:t>
      </w:r>
    </w:p>
    <w:p w:rsidR="001C13AD" w:rsidRPr="005A20DC" w:rsidRDefault="001C13AD" w:rsidP="00752792">
      <w:pPr>
        <w:spacing w:after="0" w:line="240" w:lineRule="auto"/>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Принятие мер по предупреждению коррупции при взаимодействии с организациями-контрагентами</w:t>
      </w:r>
    </w:p>
    <w:p w:rsidR="000E5A5D" w:rsidRPr="005A20DC" w:rsidRDefault="00D31B14" w:rsidP="001C13AD">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Учреждению</w:t>
      </w:r>
      <w:r w:rsidR="000E5A5D" w:rsidRPr="005A20DC">
        <w:rPr>
          <w:rFonts w:eastAsia="Times New Roman" w:cs="Times New Roman"/>
          <w:sz w:val="24"/>
          <w:szCs w:val="24"/>
          <w:lang w:eastAsia="ru-RU"/>
        </w:rPr>
        <w:t xml:space="preserve"> необходимо внедрять специальные процедуры проверки контрагентов в целях снижения риска вовлечения </w:t>
      </w:r>
      <w:r w:rsidRPr="005A20DC">
        <w:rPr>
          <w:rFonts w:eastAsia="Times New Roman" w:cs="Times New Roman"/>
          <w:sz w:val="24"/>
          <w:szCs w:val="24"/>
          <w:lang w:eastAsia="ru-RU"/>
        </w:rPr>
        <w:t>Учреждения</w:t>
      </w:r>
      <w:r w:rsidR="000E5A5D" w:rsidRPr="005A20DC">
        <w:rPr>
          <w:rFonts w:eastAsia="Times New Roman" w:cs="Times New Roman"/>
          <w:sz w:val="24"/>
          <w:szCs w:val="24"/>
          <w:lang w:eastAsia="ru-RU"/>
        </w:rPr>
        <w:t xml:space="preserve"> в коррупционную деятельность и иные </w:t>
      </w:r>
      <w:r w:rsidR="000E5A5D" w:rsidRPr="005A20DC">
        <w:rPr>
          <w:rFonts w:eastAsia="Times New Roman" w:cs="Times New Roman"/>
          <w:sz w:val="24"/>
          <w:szCs w:val="24"/>
          <w:lang w:eastAsia="ru-RU"/>
        </w:rPr>
        <w:lastRenderedPageBreak/>
        <w:t xml:space="preserve">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w:t>
      </w:r>
    </w:p>
    <w:p w:rsidR="001C13AD" w:rsidRPr="005A20DC" w:rsidRDefault="001C13AD" w:rsidP="001C13AD">
      <w:pPr>
        <w:spacing w:after="0" w:line="240" w:lineRule="auto"/>
        <w:ind w:firstLine="708"/>
        <w:jc w:val="both"/>
        <w:rPr>
          <w:rFonts w:eastAsia="Times New Roman" w:cs="Times New Roman"/>
          <w:sz w:val="24"/>
          <w:szCs w:val="24"/>
          <w:lang w:eastAsia="ru-RU"/>
        </w:rPr>
      </w:pPr>
    </w:p>
    <w:p w:rsidR="000E5A5D" w:rsidRPr="005A20DC" w:rsidRDefault="000E5A5D" w:rsidP="00752792">
      <w:pPr>
        <w:spacing w:after="0" w:line="240" w:lineRule="auto"/>
        <w:jc w:val="center"/>
        <w:outlineLvl w:val="2"/>
        <w:rPr>
          <w:rFonts w:eastAsia="Times New Roman" w:cs="Times New Roman"/>
          <w:bCs/>
          <w:sz w:val="24"/>
          <w:szCs w:val="24"/>
          <w:lang w:eastAsia="ru-RU"/>
        </w:rPr>
      </w:pPr>
      <w:r w:rsidRPr="005A20DC">
        <w:rPr>
          <w:rFonts w:eastAsia="Times New Roman" w:cs="Times New Roman"/>
          <w:bCs/>
          <w:sz w:val="24"/>
          <w:szCs w:val="24"/>
          <w:lang w:eastAsia="ru-RU"/>
        </w:rPr>
        <w:t>Сотрудничество с правоохранительными органами в сфере противодействия коррупции</w:t>
      </w:r>
    </w:p>
    <w:p w:rsidR="000E5A5D" w:rsidRPr="005A20DC" w:rsidRDefault="000E5A5D" w:rsidP="001C13AD">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Сотрудничество с правоохранительными органами является важным показателем действительной приверженности </w:t>
      </w:r>
      <w:r w:rsidR="00D31B14"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декларируемым антикоррупционным стандартам поведения. Данное сотрудничество может осуществляться в различных формах.</w:t>
      </w:r>
    </w:p>
    <w:p w:rsidR="000E5A5D" w:rsidRPr="005A20DC" w:rsidRDefault="00D31B14" w:rsidP="001C13AD">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Учреждение</w:t>
      </w:r>
      <w:r w:rsidR="001C13AD" w:rsidRPr="005A20DC">
        <w:rPr>
          <w:rFonts w:eastAsia="Times New Roman" w:cs="Times New Roman"/>
          <w:sz w:val="24"/>
          <w:szCs w:val="24"/>
          <w:lang w:eastAsia="ru-RU"/>
        </w:rPr>
        <w:t xml:space="preserve"> </w:t>
      </w:r>
      <w:r w:rsidRPr="005A20DC">
        <w:rPr>
          <w:rFonts w:eastAsia="Times New Roman" w:cs="Times New Roman"/>
          <w:sz w:val="24"/>
          <w:szCs w:val="24"/>
          <w:lang w:eastAsia="ru-RU"/>
        </w:rPr>
        <w:t xml:space="preserve">вправе </w:t>
      </w:r>
      <w:r w:rsidR="000E5A5D" w:rsidRPr="005A20DC">
        <w:rPr>
          <w:rFonts w:eastAsia="Times New Roman" w:cs="Times New Roman"/>
          <w:sz w:val="24"/>
          <w:szCs w:val="24"/>
          <w:lang w:eastAsia="ru-RU"/>
        </w:rPr>
        <w:t xml:space="preserve">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Pr="005A20DC">
        <w:rPr>
          <w:rFonts w:eastAsia="Times New Roman" w:cs="Times New Roman"/>
          <w:sz w:val="24"/>
          <w:szCs w:val="24"/>
          <w:lang w:eastAsia="ru-RU"/>
        </w:rPr>
        <w:t>Учреждению</w:t>
      </w:r>
      <w:r w:rsidR="000E5A5D" w:rsidRPr="005A20DC">
        <w:rPr>
          <w:rFonts w:eastAsia="Times New Roman" w:cs="Times New Roman"/>
          <w:sz w:val="24"/>
          <w:szCs w:val="24"/>
          <w:lang w:eastAsia="ru-RU"/>
        </w:rPr>
        <w:t xml:space="preserve"> (работникам </w:t>
      </w:r>
      <w:r w:rsidRPr="005A20DC">
        <w:rPr>
          <w:rFonts w:eastAsia="Times New Roman" w:cs="Times New Roman"/>
          <w:sz w:val="24"/>
          <w:szCs w:val="24"/>
          <w:lang w:eastAsia="ru-RU"/>
        </w:rPr>
        <w:t>Учреждения</w:t>
      </w:r>
      <w:r w:rsidR="000E5A5D" w:rsidRPr="005A20DC">
        <w:rPr>
          <w:rFonts w:eastAsia="Times New Roman" w:cs="Times New Roman"/>
          <w:sz w:val="24"/>
          <w:szCs w:val="24"/>
          <w:lang w:eastAsia="ru-RU"/>
        </w:rPr>
        <w:t xml:space="preserve">)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w:t>
      </w:r>
      <w:r w:rsidRPr="005A20DC">
        <w:rPr>
          <w:rFonts w:eastAsia="Times New Roman" w:cs="Times New Roman"/>
          <w:sz w:val="24"/>
          <w:szCs w:val="24"/>
          <w:lang w:eastAsia="ru-RU"/>
        </w:rPr>
        <w:t>Учреждению</w:t>
      </w:r>
      <w:r w:rsidR="000E5A5D" w:rsidRPr="005A20DC">
        <w:rPr>
          <w:rFonts w:eastAsia="Times New Roman" w:cs="Times New Roman"/>
          <w:sz w:val="24"/>
          <w:szCs w:val="24"/>
          <w:lang w:eastAsia="ru-RU"/>
        </w:rPr>
        <w:t xml:space="preserve">, может быть закреплена за лицом, ответственным за предупреждение и противодействие коррупции в </w:t>
      </w:r>
      <w:r w:rsidRPr="005A20DC">
        <w:rPr>
          <w:rFonts w:eastAsia="Times New Roman" w:cs="Times New Roman"/>
          <w:sz w:val="24"/>
          <w:szCs w:val="24"/>
          <w:lang w:eastAsia="ru-RU"/>
        </w:rPr>
        <w:t>Учреждении</w:t>
      </w:r>
      <w:r w:rsidR="000E5A5D" w:rsidRPr="005A20DC">
        <w:rPr>
          <w:rFonts w:eastAsia="Times New Roman" w:cs="Times New Roman"/>
          <w:sz w:val="24"/>
          <w:szCs w:val="24"/>
          <w:lang w:eastAsia="ru-RU"/>
        </w:rPr>
        <w:t>.</w:t>
      </w:r>
    </w:p>
    <w:p w:rsidR="000E5A5D" w:rsidRPr="005A20DC" w:rsidRDefault="000E5A5D" w:rsidP="001C13AD">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Сотрудничество с правоохранительными органами также может проявляться в форме:</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D31B14"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по вопросам предупреждения и противодействия коррупции;</w:t>
      </w:r>
    </w:p>
    <w:p w:rsidR="000E5A5D" w:rsidRPr="005A20DC" w:rsidRDefault="000E5A5D" w:rsidP="00752792">
      <w:pPr>
        <w:spacing w:after="0" w:line="240" w:lineRule="auto"/>
        <w:jc w:val="both"/>
        <w:rPr>
          <w:rFonts w:eastAsia="Times New Roman" w:cs="Times New Roman"/>
          <w:sz w:val="24"/>
          <w:szCs w:val="24"/>
          <w:lang w:eastAsia="ru-RU"/>
        </w:rPr>
      </w:pPr>
      <w:r w:rsidRPr="005A20DC">
        <w:rPr>
          <w:rFonts w:eastAsia="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1B14" w:rsidRPr="005A20DC" w:rsidRDefault="000E5A5D" w:rsidP="001C13AD">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Руководству </w:t>
      </w:r>
      <w:r w:rsidR="00D31B14" w:rsidRPr="005A20DC">
        <w:rPr>
          <w:rFonts w:eastAsia="Times New Roman" w:cs="Times New Roman"/>
          <w:sz w:val="24"/>
          <w:szCs w:val="24"/>
          <w:lang w:eastAsia="ru-RU"/>
        </w:rPr>
        <w:t>Учреждения</w:t>
      </w:r>
      <w:r w:rsidRPr="005A20DC">
        <w:rPr>
          <w:rFonts w:eastAsia="Times New Roman" w:cs="Times New Roman"/>
          <w:sz w:val="24"/>
          <w:szCs w:val="24"/>
          <w:lang w:eastAsia="ru-RU"/>
        </w:rPr>
        <w:t xml:space="preserve"> и </w:t>
      </w:r>
      <w:r w:rsidR="00D31B14" w:rsidRPr="005A20DC">
        <w:rPr>
          <w:rFonts w:eastAsia="Times New Roman" w:cs="Times New Roman"/>
          <w:sz w:val="24"/>
          <w:szCs w:val="24"/>
          <w:lang w:eastAsia="ru-RU"/>
        </w:rPr>
        <w:t>его</w:t>
      </w:r>
      <w:r w:rsidRPr="005A20DC">
        <w:rPr>
          <w:rFonts w:eastAsia="Times New Roman" w:cs="Times New Roman"/>
          <w:sz w:val="24"/>
          <w:szCs w:val="24"/>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0E5A5D" w:rsidRPr="005A20DC" w:rsidRDefault="000E5A5D" w:rsidP="001C13AD">
      <w:pPr>
        <w:spacing w:after="0" w:line="240" w:lineRule="auto"/>
        <w:ind w:firstLine="708"/>
        <w:jc w:val="both"/>
        <w:rPr>
          <w:rFonts w:eastAsia="Times New Roman" w:cs="Times New Roman"/>
          <w:sz w:val="24"/>
          <w:szCs w:val="24"/>
          <w:lang w:eastAsia="ru-RU"/>
        </w:rPr>
      </w:pPr>
      <w:r w:rsidRPr="005A20DC">
        <w:rPr>
          <w:rFonts w:eastAsia="Times New Roman" w:cs="Times New Roman"/>
          <w:sz w:val="24"/>
          <w:szCs w:val="24"/>
          <w:lang w:eastAsia="ru-RU"/>
        </w:rPr>
        <w:t xml:space="preserve">Руководство и </w:t>
      </w:r>
      <w:r w:rsidR="00D31B14" w:rsidRPr="005A20DC">
        <w:rPr>
          <w:rFonts w:eastAsia="Times New Roman" w:cs="Times New Roman"/>
          <w:sz w:val="24"/>
          <w:szCs w:val="24"/>
          <w:lang w:eastAsia="ru-RU"/>
        </w:rPr>
        <w:t>работники Учреждения</w:t>
      </w:r>
      <w:r w:rsidRPr="005A20DC">
        <w:rPr>
          <w:rFonts w:eastAsia="Times New Roman" w:cs="Times New Roman"/>
          <w:sz w:val="24"/>
          <w:szCs w:val="24"/>
          <w:lang w:eastAsia="ru-RU"/>
        </w:rPr>
        <w:t xml:space="preserve"> не должны допускать вмешательства в выполнение служебных обязанностей должностными лицами судебных или правоохранительных органов.</w:t>
      </w:r>
    </w:p>
    <w:p w:rsidR="00D31B14" w:rsidRPr="005A20DC" w:rsidRDefault="00D31B14" w:rsidP="00752792">
      <w:pPr>
        <w:spacing w:after="0" w:line="240" w:lineRule="auto"/>
        <w:jc w:val="both"/>
        <w:rPr>
          <w:rFonts w:eastAsia="Times New Roman" w:cs="Times New Roman"/>
          <w:sz w:val="24"/>
          <w:szCs w:val="24"/>
          <w:lang w:eastAsia="ru-RU"/>
        </w:rPr>
      </w:pPr>
    </w:p>
    <w:p w:rsidR="00D31B14" w:rsidRPr="005A20DC" w:rsidRDefault="00D31B14" w:rsidP="00752792">
      <w:pPr>
        <w:spacing w:after="0" w:line="240" w:lineRule="auto"/>
        <w:jc w:val="both"/>
        <w:rPr>
          <w:rFonts w:eastAsia="Times New Roman" w:cs="Times New Roman"/>
          <w:sz w:val="24"/>
          <w:szCs w:val="24"/>
          <w:lang w:eastAsia="ru-RU"/>
        </w:rPr>
      </w:pPr>
    </w:p>
    <w:sectPr w:rsidR="00D31B14" w:rsidRPr="005A20DC" w:rsidSect="0075279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4E"/>
    <w:rsid w:val="000040D5"/>
    <w:rsid w:val="0000445D"/>
    <w:rsid w:val="000059F7"/>
    <w:rsid w:val="000107A7"/>
    <w:rsid w:val="00012E44"/>
    <w:rsid w:val="00014456"/>
    <w:rsid w:val="00014723"/>
    <w:rsid w:val="00016F6F"/>
    <w:rsid w:val="00017D99"/>
    <w:rsid w:val="00021DE9"/>
    <w:rsid w:val="00022592"/>
    <w:rsid w:val="00024581"/>
    <w:rsid w:val="00025222"/>
    <w:rsid w:val="00025903"/>
    <w:rsid w:val="00027834"/>
    <w:rsid w:val="0003043A"/>
    <w:rsid w:val="000306A4"/>
    <w:rsid w:val="000312FB"/>
    <w:rsid w:val="000317B0"/>
    <w:rsid w:val="00031CF2"/>
    <w:rsid w:val="00035310"/>
    <w:rsid w:val="000362A0"/>
    <w:rsid w:val="00036A0D"/>
    <w:rsid w:val="00040DD1"/>
    <w:rsid w:val="00041C17"/>
    <w:rsid w:val="00042088"/>
    <w:rsid w:val="000445DB"/>
    <w:rsid w:val="00046977"/>
    <w:rsid w:val="00051474"/>
    <w:rsid w:val="00051D25"/>
    <w:rsid w:val="000535DD"/>
    <w:rsid w:val="00054008"/>
    <w:rsid w:val="00055B61"/>
    <w:rsid w:val="00056B80"/>
    <w:rsid w:val="000573C1"/>
    <w:rsid w:val="0006089F"/>
    <w:rsid w:val="00060AD7"/>
    <w:rsid w:val="00061475"/>
    <w:rsid w:val="00061F1C"/>
    <w:rsid w:val="00062579"/>
    <w:rsid w:val="00065012"/>
    <w:rsid w:val="000667D6"/>
    <w:rsid w:val="00066EA0"/>
    <w:rsid w:val="00070498"/>
    <w:rsid w:val="000714CE"/>
    <w:rsid w:val="0007187F"/>
    <w:rsid w:val="000723B1"/>
    <w:rsid w:val="00072463"/>
    <w:rsid w:val="00072B43"/>
    <w:rsid w:val="00073F24"/>
    <w:rsid w:val="00074127"/>
    <w:rsid w:val="000749E9"/>
    <w:rsid w:val="000753DE"/>
    <w:rsid w:val="000773D5"/>
    <w:rsid w:val="000838FC"/>
    <w:rsid w:val="0008451C"/>
    <w:rsid w:val="00084A98"/>
    <w:rsid w:val="00087620"/>
    <w:rsid w:val="00091B43"/>
    <w:rsid w:val="00093FA8"/>
    <w:rsid w:val="00094ABC"/>
    <w:rsid w:val="000A0ECB"/>
    <w:rsid w:val="000A1428"/>
    <w:rsid w:val="000A351A"/>
    <w:rsid w:val="000A35B9"/>
    <w:rsid w:val="000A60E7"/>
    <w:rsid w:val="000A71C0"/>
    <w:rsid w:val="000A741C"/>
    <w:rsid w:val="000B2B5D"/>
    <w:rsid w:val="000B69A0"/>
    <w:rsid w:val="000C10E5"/>
    <w:rsid w:val="000C2682"/>
    <w:rsid w:val="000C334E"/>
    <w:rsid w:val="000C7CE7"/>
    <w:rsid w:val="000D3304"/>
    <w:rsid w:val="000D6E8E"/>
    <w:rsid w:val="000E2855"/>
    <w:rsid w:val="000E3511"/>
    <w:rsid w:val="000E4000"/>
    <w:rsid w:val="000E559F"/>
    <w:rsid w:val="000E5A5D"/>
    <w:rsid w:val="000E7641"/>
    <w:rsid w:val="000F0BEE"/>
    <w:rsid w:val="000F2DCD"/>
    <w:rsid w:val="000F3F61"/>
    <w:rsid w:val="000F4BD9"/>
    <w:rsid w:val="000F506B"/>
    <w:rsid w:val="000F5A84"/>
    <w:rsid w:val="000F6A8F"/>
    <w:rsid w:val="00102EF5"/>
    <w:rsid w:val="00105E55"/>
    <w:rsid w:val="00106D5E"/>
    <w:rsid w:val="001077B2"/>
    <w:rsid w:val="0010782B"/>
    <w:rsid w:val="00110036"/>
    <w:rsid w:val="00111E5C"/>
    <w:rsid w:val="00111E98"/>
    <w:rsid w:val="00112D91"/>
    <w:rsid w:val="00116F81"/>
    <w:rsid w:val="0012051F"/>
    <w:rsid w:val="001210A0"/>
    <w:rsid w:val="0012648C"/>
    <w:rsid w:val="00132400"/>
    <w:rsid w:val="00135E3B"/>
    <w:rsid w:val="00136559"/>
    <w:rsid w:val="00137DED"/>
    <w:rsid w:val="0014491B"/>
    <w:rsid w:val="001470FE"/>
    <w:rsid w:val="00151A67"/>
    <w:rsid w:val="00160DA8"/>
    <w:rsid w:val="00163687"/>
    <w:rsid w:val="0016390B"/>
    <w:rsid w:val="00164D1F"/>
    <w:rsid w:val="001666C0"/>
    <w:rsid w:val="00177E94"/>
    <w:rsid w:val="00195927"/>
    <w:rsid w:val="001A1BA2"/>
    <w:rsid w:val="001A3218"/>
    <w:rsid w:val="001A3504"/>
    <w:rsid w:val="001A3FD8"/>
    <w:rsid w:val="001A4BDE"/>
    <w:rsid w:val="001A5275"/>
    <w:rsid w:val="001A5556"/>
    <w:rsid w:val="001B1452"/>
    <w:rsid w:val="001B3B9B"/>
    <w:rsid w:val="001C13AD"/>
    <w:rsid w:val="001C5520"/>
    <w:rsid w:val="001C6B33"/>
    <w:rsid w:val="001C74C4"/>
    <w:rsid w:val="001D1764"/>
    <w:rsid w:val="001D1FF9"/>
    <w:rsid w:val="001D222F"/>
    <w:rsid w:val="001D31F2"/>
    <w:rsid w:val="001D4358"/>
    <w:rsid w:val="001D6042"/>
    <w:rsid w:val="001D6E89"/>
    <w:rsid w:val="001D7E8E"/>
    <w:rsid w:val="001E4436"/>
    <w:rsid w:val="001F0276"/>
    <w:rsid w:val="001F03F4"/>
    <w:rsid w:val="001F476E"/>
    <w:rsid w:val="001F4F29"/>
    <w:rsid w:val="001F7917"/>
    <w:rsid w:val="0020127A"/>
    <w:rsid w:val="00204E02"/>
    <w:rsid w:val="00210173"/>
    <w:rsid w:val="0021284D"/>
    <w:rsid w:val="0021646D"/>
    <w:rsid w:val="002167D2"/>
    <w:rsid w:val="002205F9"/>
    <w:rsid w:val="002210F5"/>
    <w:rsid w:val="00224E47"/>
    <w:rsid w:val="00225E52"/>
    <w:rsid w:val="00226442"/>
    <w:rsid w:val="0022772C"/>
    <w:rsid w:val="00241680"/>
    <w:rsid w:val="00245108"/>
    <w:rsid w:val="00245931"/>
    <w:rsid w:val="0025576F"/>
    <w:rsid w:val="00256293"/>
    <w:rsid w:val="0025681E"/>
    <w:rsid w:val="0026091F"/>
    <w:rsid w:val="0026119A"/>
    <w:rsid w:val="002627C8"/>
    <w:rsid w:val="002649FF"/>
    <w:rsid w:val="00264B7B"/>
    <w:rsid w:val="00264F9B"/>
    <w:rsid w:val="00265381"/>
    <w:rsid w:val="0026585C"/>
    <w:rsid w:val="002708EC"/>
    <w:rsid w:val="0028075D"/>
    <w:rsid w:val="002878C1"/>
    <w:rsid w:val="00292768"/>
    <w:rsid w:val="00292F96"/>
    <w:rsid w:val="00294AE8"/>
    <w:rsid w:val="00296314"/>
    <w:rsid w:val="002A0831"/>
    <w:rsid w:val="002A56A6"/>
    <w:rsid w:val="002B197A"/>
    <w:rsid w:val="002B5E24"/>
    <w:rsid w:val="002B66D1"/>
    <w:rsid w:val="002B6A9A"/>
    <w:rsid w:val="002C1E87"/>
    <w:rsid w:val="002C1E8B"/>
    <w:rsid w:val="002C3ADD"/>
    <w:rsid w:val="002D434E"/>
    <w:rsid w:val="002E026B"/>
    <w:rsid w:val="002E0A71"/>
    <w:rsid w:val="002E0D32"/>
    <w:rsid w:val="002E1F46"/>
    <w:rsid w:val="002E3652"/>
    <w:rsid w:val="002E68FD"/>
    <w:rsid w:val="002E796E"/>
    <w:rsid w:val="002F169F"/>
    <w:rsid w:val="002F1819"/>
    <w:rsid w:val="002F75F5"/>
    <w:rsid w:val="003003A1"/>
    <w:rsid w:val="0030129C"/>
    <w:rsid w:val="0030530F"/>
    <w:rsid w:val="00315E1E"/>
    <w:rsid w:val="003256A9"/>
    <w:rsid w:val="003258B9"/>
    <w:rsid w:val="00326D8B"/>
    <w:rsid w:val="00327EB7"/>
    <w:rsid w:val="00331ED5"/>
    <w:rsid w:val="00332D43"/>
    <w:rsid w:val="00335AE1"/>
    <w:rsid w:val="00335D84"/>
    <w:rsid w:val="00337486"/>
    <w:rsid w:val="00337627"/>
    <w:rsid w:val="00341920"/>
    <w:rsid w:val="00341A79"/>
    <w:rsid w:val="003420F4"/>
    <w:rsid w:val="00347788"/>
    <w:rsid w:val="00350867"/>
    <w:rsid w:val="00352CEA"/>
    <w:rsid w:val="003537F4"/>
    <w:rsid w:val="00356673"/>
    <w:rsid w:val="003567D1"/>
    <w:rsid w:val="0036341F"/>
    <w:rsid w:val="00363778"/>
    <w:rsid w:val="00365083"/>
    <w:rsid w:val="00370AED"/>
    <w:rsid w:val="0037165F"/>
    <w:rsid w:val="00372F25"/>
    <w:rsid w:val="00374EDF"/>
    <w:rsid w:val="00381493"/>
    <w:rsid w:val="00383F2C"/>
    <w:rsid w:val="00384826"/>
    <w:rsid w:val="00395C76"/>
    <w:rsid w:val="00397E46"/>
    <w:rsid w:val="003A0EE5"/>
    <w:rsid w:val="003A29B7"/>
    <w:rsid w:val="003A5AED"/>
    <w:rsid w:val="003A7AD8"/>
    <w:rsid w:val="003B07B9"/>
    <w:rsid w:val="003B143D"/>
    <w:rsid w:val="003B1E2C"/>
    <w:rsid w:val="003B2E4B"/>
    <w:rsid w:val="003B684D"/>
    <w:rsid w:val="003B732F"/>
    <w:rsid w:val="003C0675"/>
    <w:rsid w:val="003C1B7B"/>
    <w:rsid w:val="003C5FA6"/>
    <w:rsid w:val="003C68D1"/>
    <w:rsid w:val="003C6D3C"/>
    <w:rsid w:val="003D2A51"/>
    <w:rsid w:val="003D35EB"/>
    <w:rsid w:val="003D48A6"/>
    <w:rsid w:val="003D7E6E"/>
    <w:rsid w:val="003E095B"/>
    <w:rsid w:val="003E1607"/>
    <w:rsid w:val="003E332F"/>
    <w:rsid w:val="003E39CD"/>
    <w:rsid w:val="003F1C3A"/>
    <w:rsid w:val="003F6739"/>
    <w:rsid w:val="004001C9"/>
    <w:rsid w:val="00402247"/>
    <w:rsid w:val="004035B4"/>
    <w:rsid w:val="0040785C"/>
    <w:rsid w:val="00410412"/>
    <w:rsid w:val="00412BF7"/>
    <w:rsid w:val="00412E22"/>
    <w:rsid w:val="004133A1"/>
    <w:rsid w:val="0042261F"/>
    <w:rsid w:val="0042308C"/>
    <w:rsid w:val="00423A24"/>
    <w:rsid w:val="00423C73"/>
    <w:rsid w:val="00434E5B"/>
    <w:rsid w:val="00440740"/>
    <w:rsid w:val="00442C7E"/>
    <w:rsid w:val="00443F22"/>
    <w:rsid w:val="00446E9C"/>
    <w:rsid w:val="00452554"/>
    <w:rsid w:val="0045307D"/>
    <w:rsid w:val="00455FFE"/>
    <w:rsid w:val="004561CA"/>
    <w:rsid w:val="00460B5E"/>
    <w:rsid w:val="0046203B"/>
    <w:rsid w:val="00465AC9"/>
    <w:rsid w:val="0047116B"/>
    <w:rsid w:val="00481667"/>
    <w:rsid w:val="00481FCF"/>
    <w:rsid w:val="00485CFD"/>
    <w:rsid w:val="0048741E"/>
    <w:rsid w:val="00487CE2"/>
    <w:rsid w:val="00490F75"/>
    <w:rsid w:val="00491D5D"/>
    <w:rsid w:val="004A1C1E"/>
    <w:rsid w:val="004A3B3E"/>
    <w:rsid w:val="004A6E51"/>
    <w:rsid w:val="004B5E0A"/>
    <w:rsid w:val="004B6A14"/>
    <w:rsid w:val="004C1917"/>
    <w:rsid w:val="004D2826"/>
    <w:rsid w:val="004D6DE2"/>
    <w:rsid w:val="004E28BE"/>
    <w:rsid w:val="004E4FE6"/>
    <w:rsid w:val="004E7158"/>
    <w:rsid w:val="004F0DC6"/>
    <w:rsid w:val="004F3ABE"/>
    <w:rsid w:val="004F6076"/>
    <w:rsid w:val="004F685B"/>
    <w:rsid w:val="005019C7"/>
    <w:rsid w:val="00503BC2"/>
    <w:rsid w:val="0050527D"/>
    <w:rsid w:val="00505459"/>
    <w:rsid w:val="00510B11"/>
    <w:rsid w:val="0051229E"/>
    <w:rsid w:val="0051258F"/>
    <w:rsid w:val="0051269A"/>
    <w:rsid w:val="00512A88"/>
    <w:rsid w:val="00513C24"/>
    <w:rsid w:val="00526D42"/>
    <w:rsid w:val="005367FC"/>
    <w:rsid w:val="00537A77"/>
    <w:rsid w:val="005456B4"/>
    <w:rsid w:val="005477CD"/>
    <w:rsid w:val="00547C30"/>
    <w:rsid w:val="005525F0"/>
    <w:rsid w:val="00560F3B"/>
    <w:rsid w:val="00561933"/>
    <w:rsid w:val="005657C5"/>
    <w:rsid w:val="00565830"/>
    <w:rsid w:val="00567D98"/>
    <w:rsid w:val="005702DE"/>
    <w:rsid w:val="00573E48"/>
    <w:rsid w:val="005742E8"/>
    <w:rsid w:val="005827CA"/>
    <w:rsid w:val="00582A74"/>
    <w:rsid w:val="00584DD3"/>
    <w:rsid w:val="00586734"/>
    <w:rsid w:val="00590413"/>
    <w:rsid w:val="00592DCC"/>
    <w:rsid w:val="00593251"/>
    <w:rsid w:val="005972B1"/>
    <w:rsid w:val="005A125B"/>
    <w:rsid w:val="005A20DC"/>
    <w:rsid w:val="005A3929"/>
    <w:rsid w:val="005A39C7"/>
    <w:rsid w:val="005A3B34"/>
    <w:rsid w:val="005A3CC4"/>
    <w:rsid w:val="005A3F98"/>
    <w:rsid w:val="005A3FBA"/>
    <w:rsid w:val="005A5486"/>
    <w:rsid w:val="005A5A88"/>
    <w:rsid w:val="005A7417"/>
    <w:rsid w:val="005A7BC1"/>
    <w:rsid w:val="005B33BE"/>
    <w:rsid w:val="005B439F"/>
    <w:rsid w:val="005B560B"/>
    <w:rsid w:val="005B5B59"/>
    <w:rsid w:val="005C524A"/>
    <w:rsid w:val="005C6483"/>
    <w:rsid w:val="005C6866"/>
    <w:rsid w:val="005D1D40"/>
    <w:rsid w:val="005D26E3"/>
    <w:rsid w:val="005D6865"/>
    <w:rsid w:val="005E0388"/>
    <w:rsid w:val="005E342F"/>
    <w:rsid w:val="005E3D2E"/>
    <w:rsid w:val="005E4CD1"/>
    <w:rsid w:val="005E5641"/>
    <w:rsid w:val="005E6460"/>
    <w:rsid w:val="005E7FAE"/>
    <w:rsid w:val="005F2273"/>
    <w:rsid w:val="005F36EF"/>
    <w:rsid w:val="005F59D1"/>
    <w:rsid w:val="006021E9"/>
    <w:rsid w:val="00602A10"/>
    <w:rsid w:val="006045AC"/>
    <w:rsid w:val="006050FB"/>
    <w:rsid w:val="00606FF8"/>
    <w:rsid w:val="00607FD8"/>
    <w:rsid w:val="00611577"/>
    <w:rsid w:val="00612230"/>
    <w:rsid w:val="006122AB"/>
    <w:rsid w:val="006141A4"/>
    <w:rsid w:val="00616DE2"/>
    <w:rsid w:val="00617236"/>
    <w:rsid w:val="006177AE"/>
    <w:rsid w:val="00620095"/>
    <w:rsid w:val="0062114A"/>
    <w:rsid w:val="0062655A"/>
    <w:rsid w:val="00626D3B"/>
    <w:rsid w:val="00635F37"/>
    <w:rsid w:val="006371C0"/>
    <w:rsid w:val="00640853"/>
    <w:rsid w:val="00641290"/>
    <w:rsid w:val="006448B1"/>
    <w:rsid w:val="00645139"/>
    <w:rsid w:val="006464E6"/>
    <w:rsid w:val="00647D84"/>
    <w:rsid w:val="00652EF3"/>
    <w:rsid w:val="00652F57"/>
    <w:rsid w:val="00654202"/>
    <w:rsid w:val="0065547B"/>
    <w:rsid w:val="00655E88"/>
    <w:rsid w:val="00664B7E"/>
    <w:rsid w:val="006660CF"/>
    <w:rsid w:val="00667AD2"/>
    <w:rsid w:val="00670A60"/>
    <w:rsid w:val="00675A7D"/>
    <w:rsid w:val="006803D5"/>
    <w:rsid w:val="00681FCC"/>
    <w:rsid w:val="00682A64"/>
    <w:rsid w:val="00682AE2"/>
    <w:rsid w:val="00693FF1"/>
    <w:rsid w:val="00695E09"/>
    <w:rsid w:val="00695E69"/>
    <w:rsid w:val="00696A62"/>
    <w:rsid w:val="00696E12"/>
    <w:rsid w:val="006A3858"/>
    <w:rsid w:val="006A6CCA"/>
    <w:rsid w:val="006B1C29"/>
    <w:rsid w:val="006B1F9F"/>
    <w:rsid w:val="006B3C62"/>
    <w:rsid w:val="006B4DA1"/>
    <w:rsid w:val="006B7EE8"/>
    <w:rsid w:val="006C0D4C"/>
    <w:rsid w:val="006C1608"/>
    <w:rsid w:val="006C3C69"/>
    <w:rsid w:val="006C5B1F"/>
    <w:rsid w:val="006D01E5"/>
    <w:rsid w:val="006D076F"/>
    <w:rsid w:val="006D2860"/>
    <w:rsid w:val="006D36A3"/>
    <w:rsid w:val="006D4C7B"/>
    <w:rsid w:val="006D4FD8"/>
    <w:rsid w:val="006E533C"/>
    <w:rsid w:val="006E79AA"/>
    <w:rsid w:val="006E7E29"/>
    <w:rsid w:val="006F0CA3"/>
    <w:rsid w:val="006F2073"/>
    <w:rsid w:val="006F3259"/>
    <w:rsid w:val="006F4B0C"/>
    <w:rsid w:val="006F5FFF"/>
    <w:rsid w:val="006F6A05"/>
    <w:rsid w:val="007015C1"/>
    <w:rsid w:val="007022C7"/>
    <w:rsid w:val="007027F3"/>
    <w:rsid w:val="0070335A"/>
    <w:rsid w:val="00705706"/>
    <w:rsid w:val="00710C13"/>
    <w:rsid w:val="00710ED5"/>
    <w:rsid w:val="00714A99"/>
    <w:rsid w:val="00720852"/>
    <w:rsid w:val="007213E8"/>
    <w:rsid w:val="00723E13"/>
    <w:rsid w:val="00723FD2"/>
    <w:rsid w:val="00724C10"/>
    <w:rsid w:val="007253D3"/>
    <w:rsid w:val="00725659"/>
    <w:rsid w:val="00730CE5"/>
    <w:rsid w:val="00730FB4"/>
    <w:rsid w:val="00732B21"/>
    <w:rsid w:val="00734312"/>
    <w:rsid w:val="00736DF1"/>
    <w:rsid w:val="00740AF7"/>
    <w:rsid w:val="00750383"/>
    <w:rsid w:val="0075079F"/>
    <w:rsid w:val="00752792"/>
    <w:rsid w:val="00753027"/>
    <w:rsid w:val="00753E61"/>
    <w:rsid w:val="00757013"/>
    <w:rsid w:val="00761181"/>
    <w:rsid w:val="0076648C"/>
    <w:rsid w:val="00766F3D"/>
    <w:rsid w:val="00773E54"/>
    <w:rsid w:val="00774081"/>
    <w:rsid w:val="00776907"/>
    <w:rsid w:val="00795A3B"/>
    <w:rsid w:val="00795C3E"/>
    <w:rsid w:val="007A5A59"/>
    <w:rsid w:val="007A5DF3"/>
    <w:rsid w:val="007A6079"/>
    <w:rsid w:val="007A6F8E"/>
    <w:rsid w:val="007B2CAB"/>
    <w:rsid w:val="007C39D7"/>
    <w:rsid w:val="007C3E41"/>
    <w:rsid w:val="007C5256"/>
    <w:rsid w:val="007C5787"/>
    <w:rsid w:val="007C594C"/>
    <w:rsid w:val="007C6620"/>
    <w:rsid w:val="007D120E"/>
    <w:rsid w:val="007D31C3"/>
    <w:rsid w:val="007E0B47"/>
    <w:rsid w:val="007E1227"/>
    <w:rsid w:val="007F20D1"/>
    <w:rsid w:val="007F77D5"/>
    <w:rsid w:val="00801720"/>
    <w:rsid w:val="00802358"/>
    <w:rsid w:val="008031FB"/>
    <w:rsid w:val="0080376E"/>
    <w:rsid w:val="008053DA"/>
    <w:rsid w:val="0080729F"/>
    <w:rsid w:val="00810C2D"/>
    <w:rsid w:val="00811D94"/>
    <w:rsid w:val="00813D97"/>
    <w:rsid w:val="0081617B"/>
    <w:rsid w:val="00817450"/>
    <w:rsid w:val="008204A0"/>
    <w:rsid w:val="00823A68"/>
    <w:rsid w:val="00826368"/>
    <w:rsid w:val="00827397"/>
    <w:rsid w:val="00831129"/>
    <w:rsid w:val="008313E2"/>
    <w:rsid w:val="00831BD9"/>
    <w:rsid w:val="0083262D"/>
    <w:rsid w:val="00833A6F"/>
    <w:rsid w:val="00833FEC"/>
    <w:rsid w:val="0083457A"/>
    <w:rsid w:val="008353C7"/>
    <w:rsid w:val="008354E8"/>
    <w:rsid w:val="00846ABA"/>
    <w:rsid w:val="0085062D"/>
    <w:rsid w:val="008555BB"/>
    <w:rsid w:val="00855AB5"/>
    <w:rsid w:val="00860071"/>
    <w:rsid w:val="008620AF"/>
    <w:rsid w:val="008627B0"/>
    <w:rsid w:val="0086446D"/>
    <w:rsid w:val="008701A6"/>
    <w:rsid w:val="00870777"/>
    <w:rsid w:val="00873562"/>
    <w:rsid w:val="00874FF2"/>
    <w:rsid w:val="00875B26"/>
    <w:rsid w:val="008836D6"/>
    <w:rsid w:val="008845E2"/>
    <w:rsid w:val="00890F36"/>
    <w:rsid w:val="00894662"/>
    <w:rsid w:val="00896139"/>
    <w:rsid w:val="008961CC"/>
    <w:rsid w:val="008963DC"/>
    <w:rsid w:val="00897417"/>
    <w:rsid w:val="00897722"/>
    <w:rsid w:val="008A3952"/>
    <w:rsid w:val="008A41A3"/>
    <w:rsid w:val="008A740E"/>
    <w:rsid w:val="008B39E3"/>
    <w:rsid w:val="008B5420"/>
    <w:rsid w:val="008B6788"/>
    <w:rsid w:val="008B6A6D"/>
    <w:rsid w:val="008C09B0"/>
    <w:rsid w:val="008D3D7C"/>
    <w:rsid w:val="008E0A81"/>
    <w:rsid w:val="008E140C"/>
    <w:rsid w:val="008E1C1A"/>
    <w:rsid w:val="008E45F3"/>
    <w:rsid w:val="008F1126"/>
    <w:rsid w:val="008F50A4"/>
    <w:rsid w:val="008F5D9D"/>
    <w:rsid w:val="008F5F9A"/>
    <w:rsid w:val="008F7ECD"/>
    <w:rsid w:val="0090230B"/>
    <w:rsid w:val="009025B5"/>
    <w:rsid w:val="00902799"/>
    <w:rsid w:val="00904F61"/>
    <w:rsid w:val="00905446"/>
    <w:rsid w:val="00912DC4"/>
    <w:rsid w:val="0091548E"/>
    <w:rsid w:val="00916882"/>
    <w:rsid w:val="00916C44"/>
    <w:rsid w:val="009171EB"/>
    <w:rsid w:val="00920B94"/>
    <w:rsid w:val="009235C7"/>
    <w:rsid w:val="0092404C"/>
    <w:rsid w:val="00926AD9"/>
    <w:rsid w:val="00933B71"/>
    <w:rsid w:val="00934E6D"/>
    <w:rsid w:val="00935C4F"/>
    <w:rsid w:val="0093606E"/>
    <w:rsid w:val="00937FFE"/>
    <w:rsid w:val="009405F3"/>
    <w:rsid w:val="00943F87"/>
    <w:rsid w:val="00946313"/>
    <w:rsid w:val="00946B7A"/>
    <w:rsid w:val="009503FC"/>
    <w:rsid w:val="00951A79"/>
    <w:rsid w:val="0095750B"/>
    <w:rsid w:val="00957ABC"/>
    <w:rsid w:val="00960790"/>
    <w:rsid w:val="009657FB"/>
    <w:rsid w:val="00967DDA"/>
    <w:rsid w:val="00974858"/>
    <w:rsid w:val="009757F5"/>
    <w:rsid w:val="00975E55"/>
    <w:rsid w:val="009819BA"/>
    <w:rsid w:val="009825B7"/>
    <w:rsid w:val="009830E7"/>
    <w:rsid w:val="009835BF"/>
    <w:rsid w:val="00987C7E"/>
    <w:rsid w:val="00991D35"/>
    <w:rsid w:val="00992213"/>
    <w:rsid w:val="009958E0"/>
    <w:rsid w:val="009A041E"/>
    <w:rsid w:val="009A1839"/>
    <w:rsid w:val="009A2124"/>
    <w:rsid w:val="009A2C1A"/>
    <w:rsid w:val="009A32FE"/>
    <w:rsid w:val="009A3FA9"/>
    <w:rsid w:val="009A737B"/>
    <w:rsid w:val="009A7544"/>
    <w:rsid w:val="009B0675"/>
    <w:rsid w:val="009B3941"/>
    <w:rsid w:val="009B51D8"/>
    <w:rsid w:val="009B6600"/>
    <w:rsid w:val="009C26F0"/>
    <w:rsid w:val="009D0616"/>
    <w:rsid w:val="009D1633"/>
    <w:rsid w:val="009D1748"/>
    <w:rsid w:val="009D5572"/>
    <w:rsid w:val="009D5A25"/>
    <w:rsid w:val="009E0978"/>
    <w:rsid w:val="009E09FA"/>
    <w:rsid w:val="009E655A"/>
    <w:rsid w:val="009F1098"/>
    <w:rsid w:val="009F210F"/>
    <w:rsid w:val="009F24D6"/>
    <w:rsid w:val="009F3F4D"/>
    <w:rsid w:val="009F52B5"/>
    <w:rsid w:val="009F6375"/>
    <w:rsid w:val="00A00C08"/>
    <w:rsid w:val="00A02CBF"/>
    <w:rsid w:val="00A03D4C"/>
    <w:rsid w:val="00A0408A"/>
    <w:rsid w:val="00A044B2"/>
    <w:rsid w:val="00A11A8B"/>
    <w:rsid w:val="00A132F2"/>
    <w:rsid w:val="00A1440D"/>
    <w:rsid w:val="00A1505D"/>
    <w:rsid w:val="00A20708"/>
    <w:rsid w:val="00A255A4"/>
    <w:rsid w:val="00A30C6B"/>
    <w:rsid w:val="00A331A3"/>
    <w:rsid w:val="00A3511E"/>
    <w:rsid w:val="00A3543F"/>
    <w:rsid w:val="00A35605"/>
    <w:rsid w:val="00A367D2"/>
    <w:rsid w:val="00A408BB"/>
    <w:rsid w:val="00A42369"/>
    <w:rsid w:val="00A436CB"/>
    <w:rsid w:val="00A46315"/>
    <w:rsid w:val="00A4760B"/>
    <w:rsid w:val="00A51B4E"/>
    <w:rsid w:val="00A51FD8"/>
    <w:rsid w:val="00A530A0"/>
    <w:rsid w:val="00A63065"/>
    <w:rsid w:val="00A6409B"/>
    <w:rsid w:val="00A677DE"/>
    <w:rsid w:val="00A704A0"/>
    <w:rsid w:val="00A71D4A"/>
    <w:rsid w:val="00A75284"/>
    <w:rsid w:val="00A75DE1"/>
    <w:rsid w:val="00A761FD"/>
    <w:rsid w:val="00A83D1D"/>
    <w:rsid w:val="00A83EE9"/>
    <w:rsid w:val="00A84A89"/>
    <w:rsid w:val="00A853B8"/>
    <w:rsid w:val="00A906BC"/>
    <w:rsid w:val="00A9651D"/>
    <w:rsid w:val="00A96A1F"/>
    <w:rsid w:val="00AA02BC"/>
    <w:rsid w:val="00AA0F9D"/>
    <w:rsid w:val="00AA425E"/>
    <w:rsid w:val="00AA581E"/>
    <w:rsid w:val="00AA79C6"/>
    <w:rsid w:val="00AB0B97"/>
    <w:rsid w:val="00AB1208"/>
    <w:rsid w:val="00AB215C"/>
    <w:rsid w:val="00AB34CF"/>
    <w:rsid w:val="00AB4CD0"/>
    <w:rsid w:val="00AB62FD"/>
    <w:rsid w:val="00AB6DE3"/>
    <w:rsid w:val="00AC04DE"/>
    <w:rsid w:val="00AC4A7F"/>
    <w:rsid w:val="00AC6C3F"/>
    <w:rsid w:val="00AC78A9"/>
    <w:rsid w:val="00AD0B21"/>
    <w:rsid w:val="00AD2BC3"/>
    <w:rsid w:val="00AD3B42"/>
    <w:rsid w:val="00AE1CDF"/>
    <w:rsid w:val="00AE3035"/>
    <w:rsid w:val="00AE4988"/>
    <w:rsid w:val="00AE5DBB"/>
    <w:rsid w:val="00AF1C18"/>
    <w:rsid w:val="00AF4FB4"/>
    <w:rsid w:val="00AF5C94"/>
    <w:rsid w:val="00AF758E"/>
    <w:rsid w:val="00B01271"/>
    <w:rsid w:val="00B0320B"/>
    <w:rsid w:val="00B05D9D"/>
    <w:rsid w:val="00B06DA0"/>
    <w:rsid w:val="00B07138"/>
    <w:rsid w:val="00B07DB6"/>
    <w:rsid w:val="00B10BA1"/>
    <w:rsid w:val="00B11122"/>
    <w:rsid w:val="00B13437"/>
    <w:rsid w:val="00B14664"/>
    <w:rsid w:val="00B147C5"/>
    <w:rsid w:val="00B14DA0"/>
    <w:rsid w:val="00B15957"/>
    <w:rsid w:val="00B17F99"/>
    <w:rsid w:val="00B2099C"/>
    <w:rsid w:val="00B219AE"/>
    <w:rsid w:val="00B25431"/>
    <w:rsid w:val="00B30079"/>
    <w:rsid w:val="00B31856"/>
    <w:rsid w:val="00B358D0"/>
    <w:rsid w:val="00B37718"/>
    <w:rsid w:val="00B4080A"/>
    <w:rsid w:val="00B40B18"/>
    <w:rsid w:val="00B41FFA"/>
    <w:rsid w:val="00B4512F"/>
    <w:rsid w:val="00B45AA1"/>
    <w:rsid w:val="00B51017"/>
    <w:rsid w:val="00B51190"/>
    <w:rsid w:val="00B5390B"/>
    <w:rsid w:val="00B565B8"/>
    <w:rsid w:val="00B56FFD"/>
    <w:rsid w:val="00B61FD7"/>
    <w:rsid w:val="00B658CA"/>
    <w:rsid w:val="00B65D56"/>
    <w:rsid w:val="00B663A0"/>
    <w:rsid w:val="00B671AF"/>
    <w:rsid w:val="00B84E5C"/>
    <w:rsid w:val="00B8650C"/>
    <w:rsid w:val="00B87DEC"/>
    <w:rsid w:val="00B902B9"/>
    <w:rsid w:val="00B93A0E"/>
    <w:rsid w:val="00B94880"/>
    <w:rsid w:val="00BA15CB"/>
    <w:rsid w:val="00BA4B1E"/>
    <w:rsid w:val="00BA5556"/>
    <w:rsid w:val="00BB0ED4"/>
    <w:rsid w:val="00BB18CB"/>
    <w:rsid w:val="00BB3D8B"/>
    <w:rsid w:val="00BC399A"/>
    <w:rsid w:val="00BC3FC3"/>
    <w:rsid w:val="00BD1B90"/>
    <w:rsid w:val="00BD31A4"/>
    <w:rsid w:val="00BD3400"/>
    <w:rsid w:val="00BD61FC"/>
    <w:rsid w:val="00BE1192"/>
    <w:rsid w:val="00BE1D0C"/>
    <w:rsid w:val="00BE2B32"/>
    <w:rsid w:val="00BE6382"/>
    <w:rsid w:val="00BE6770"/>
    <w:rsid w:val="00BE75C7"/>
    <w:rsid w:val="00BE764D"/>
    <w:rsid w:val="00BF2E01"/>
    <w:rsid w:val="00C002CC"/>
    <w:rsid w:val="00C017BA"/>
    <w:rsid w:val="00C05F1E"/>
    <w:rsid w:val="00C07079"/>
    <w:rsid w:val="00C0736B"/>
    <w:rsid w:val="00C073D3"/>
    <w:rsid w:val="00C07C1F"/>
    <w:rsid w:val="00C10C34"/>
    <w:rsid w:val="00C124A0"/>
    <w:rsid w:val="00C1763B"/>
    <w:rsid w:val="00C2025B"/>
    <w:rsid w:val="00C21546"/>
    <w:rsid w:val="00C21644"/>
    <w:rsid w:val="00C21732"/>
    <w:rsid w:val="00C21BB1"/>
    <w:rsid w:val="00C248A5"/>
    <w:rsid w:val="00C30720"/>
    <w:rsid w:val="00C33873"/>
    <w:rsid w:val="00C3459C"/>
    <w:rsid w:val="00C35F15"/>
    <w:rsid w:val="00C3684A"/>
    <w:rsid w:val="00C40ABB"/>
    <w:rsid w:val="00C418CD"/>
    <w:rsid w:val="00C42670"/>
    <w:rsid w:val="00C45A4E"/>
    <w:rsid w:val="00C45E28"/>
    <w:rsid w:val="00C46FFE"/>
    <w:rsid w:val="00C47EC9"/>
    <w:rsid w:val="00C50574"/>
    <w:rsid w:val="00C5196B"/>
    <w:rsid w:val="00C51DA6"/>
    <w:rsid w:val="00C520A8"/>
    <w:rsid w:val="00C52379"/>
    <w:rsid w:val="00C53B3C"/>
    <w:rsid w:val="00C55905"/>
    <w:rsid w:val="00C56692"/>
    <w:rsid w:val="00C56F93"/>
    <w:rsid w:val="00C62CB6"/>
    <w:rsid w:val="00C64217"/>
    <w:rsid w:val="00C64DF0"/>
    <w:rsid w:val="00C674AD"/>
    <w:rsid w:val="00C7049D"/>
    <w:rsid w:val="00C71AC1"/>
    <w:rsid w:val="00C755A7"/>
    <w:rsid w:val="00C80B0E"/>
    <w:rsid w:val="00C83ADA"/>
    <w:rsid w:val="00C843FE"/>
    <w:rsid w:val="00C8456D"/>
    <w:rsid w:val="00C85BD5"/>
    <w:rsid w:val="00C8608D"/>
    <w:rsid w:val="00C865B7"/>
    <w:rsid w:val="00C87B69"/>
    <w:rsid w:val="00C87E2C"/>
    <w:rsid w:val="00C9281C"/>
    <w:rsid w:val="00C936B2"/>
    <w:rsid w:val="00C93C37"/>
    <w:rsid w:val="00C97E4C"/>
    <w:rsid w:val="00CA41C4"/>
    <w:rsid w:val="00CA5553"/>
    <w:rsid w:val="00CA5E8A"/>
    <w:rsid w:val="00CB0517"/>
    <w:rsid w:val="00CB05A3"/>
    <w:rsid w:val="00CB1BFC"/>
    <w:rsid w:val="00CB4325"/>
    <w:rsid w:val="00CB51C1"/>
    <w:rsid w:val="00CC2F56"/>
    <w:rsid w:val="00CC4183"/>
    <w:rsid w:val="00CD1F67"/>
    <w:rsid w:val="00CD7916"/>
    <w:rsid w:val="00CD7DED"/>
    <w:rsid w:val="00CE172C"/>
    <w:rsid w:val="00CE17A0"/>
    <w:rsid w:val="00CE1831"/>
    <w:rsid w:val="00CE2CDC"/>
    <w:rsid w:val="00CE3622"/>
    <w:rsid w:val="00CF2C97"/>
    <w:rsid w:val="00CF4AD9"/>
    <w:rsid w:val="00D00F6A"/>
    <w:rsid w:val="00D06484"/>
    <w:rsid w:val="00D072E6"/>
    <w:rsid w:val="00D07374"/>
    <w:rsid w:val="00D122F2"/>
    <w:rsid w:val="00D13F62"/>
    <w:rsid w:val="00D14E7F"/>
    <w:rsid w:val="00D166C7"/>
    <w:rsid w:val="00D16F5A"/>
    <w:rsid w:val="00D16F7E"/>
    <w:rsid w:val="00D17EC6"/>
    <w:rsid w:val="00D25CEB"/>
    <w:rsid w:val="00D31B14"/>
    <w:rsid w:val="00D3362B"/>
    <w:rsid w:val="00D42F38"/>
    <w:rsid w:val="00D44544"/>
    <w:rsid w:val="00D45E39"/>
    <w:rsid w:val="00D469B1"/>
    <w:rsid w:val="00D47117"/>
    <w:rsid w:val="00D47ED5"/>
    <w:rsid w:val="00D525FD"/>
    <w:rsid w:val="00D5606D"/>
    <w:rsid w:val="00D6091C"/>
    <w:rsid w:val="00D6165F"/>
    <w:rsid w:val="00D61C7D"/>
    <w:rsid w:val="00D63D6F"/>
    <w:rsid w:val="00D733B6"/>
    <w:rsid w:val="00D7367B"/>
    <w:rsid w:val="00D76743"/>
    <w:rsid w:val="00D76D6F"/>
    <w:rsid w:val="00D86A20"/>
    <w:rsid w:val="00D90256"/>
    <w:rsid w:val="00D91FFC"/>
    <w:rsid w:val="00D9328D"/>
    <w:rsid w:val="00D937A3"/>
    <w:rsid w:val="00D97758"/>
    <w:rsid w:val="00D97793"/>
    <w:rsid w:val="00DA085E"/>
    <w:rsid w:val="00DA2F18"/>
    <w:rsid w:val="00DA764D"/>
    <w:rsid w:val="00DB0667"/>
    <w:rsid w:val="00DB114C"/>
    <w:rsid w:val="00DB3F78"/>
    <w:rsid w:val="00DB65AC"/>
    <w:rsid w:val="00DB71DD"/>
    <w:rsid w:val="00DC02F8"/>
    <w:rsid w:val="00DC27B7"/>
    <w:rsid w:val="00DC45A1"/>
    <w:rsid w:val="00DC533F"/>
    <w:rsid w:val="00DC621C"/>
    <w:rsid w:val="00DC674D"/>
    <w:rsid w:val="00DC7961"/>
    <w:rsid w:val="00DD023C"/>
    <w:rsid w:val="00DD445F"/>
    <w:rsid w:val="00DD5655"/>
    <w:rsid w:val="00DE6611"/>
    <w:rsid w:val="00DE665C"/>
    <w:rsid w:val="00DF600B"/>
    <w:rsid w:val="00DF6215"/>
    <w:rsid w:val="00E00D35"/>
    <w:rsid w:val="00E0484A"/>
    <w:rsid w:val="00E05336"/>
    <w:rsid w:val="00E05B71"/>
    <w:rsid w:val="00E15722"/>
    <w:rsid w:val="00E203CF"/>
    <w:rsid w:val="00E2045F"/>
    <w:rsid w:val="00E33E98"/>
    <w:rsid w:val="00E341A8"/>
    <w:rsid w:val="00E36FA7"/>
    <w:rsid w:val="00E40DAC"/>
    <w:rsid w:val="00E419D9"/>
    <w:rsid w:val="00E421C8"/>
    <w:rsid w:val="00E465DE"/>
    <w:rsid w:val="00E50EBF"/>
    <w:rsid w:val="00E52CD5"/>
    <w:rsid w:val="00E556EB"/>
    <w:rsid w:val="00E56D31"/>
    <w:rsid w:val="00E60B4C"/>
    <w:rsid w:val="00E60E57"/>
    <w:rsid w:val="00E63979"/>
    <w:rsid w:val="00E64582"/>
    <w:rsid w:val="00E64F74"/>
    <w:rsid w:val="00E67CF5"/>
    <w:rsid w:val="00E71C12"/>
    <w:rsid w:val="00E72E33"/>
    <w:rsid w:val="00E745BB"/>
    <w:rsid w:val="00E80835"/>
    <w:rsid w:val="00E83880"/>
    <w:rsid w:val="00E8717F"/>
    <w:rsid w:val="00E87B8F"/>
    <w:rsid w:val="00E90DD8"/>
    <w:rsid w:val="00E93FA7"/>
    <w:rsid w:val="00E94790"/>
    <w:rsid w:val="00E947B8"/>
    <w:rsid w:val="00EA0927"/>
    <w:rsid w:val="00EA5149"/>
    <w:rsid w:val="00EA6211"/>
    <w:rsid w:val="00EA659B"/>
    <w:rsid w:val="00EB1D0E"/>
    <w:rsid w:val="00EB364A"/>
    <w:rsid w:val="00EC3B7E"/>
    <w:rsid w:val="00EC48EE"/>
    <w:rsid w:val="00ED0CF8"/>
    <w:rsid w:val="00ED5C02"/>
    <w:rsid w:val="00EE1377"/>
    <w:rsid w:val="00EE1F11"/>
    <w:rsid w:val="00EE47CF"/>
    <w:rsid w:val="00EE56F8"/>
    <w:rsid w:val="00EE629B"/>
    <w:rsid w:val="00EF152F"/>
    <w:rsid w:val="00EF16A7"/>
    <w:rsid w:val="00EF503F"/>
    <w:rsid w:val="00EF6420"/>
    <w:rsid w:val="00F000E4"/>
    <w:rsid w:val="00F002BC"/>
    <w:rsid w:val="00F01878"/>
    <w:rsid w:val="00F02AE8"/>
    <w:rsid w:val="00F03D37"/>
    <w:rsid w:val="00F07391"/>
    <w:rsid w:val="00F10D03"/>
    <w:rsid w:val="00F123D6"/>
    <w:rsid w:val="00F138B1"/>
    <w:rsid w:val="00F13A11"/>
    <w:rsid w:val="00F27886"/>
    <w:rsid w:val="00F30BA1"/>
    <w:rsid w:val="00F3515C"/>
    <w:rsid w:val="00F3679D"/>
    <w:rsid w:val="00F369C7"/>
    <w:rsid w:val="00F4681E"/>
    <w:rsid w:val="00F47DBF"/>
    <w:rsid w:val="00F523E5"/>
    <w:rsid w:val="00F57369"/>
    <w:rsid w:val="00F629CF"/>
    <w:rsid w:val="00F634F5"/>
    <w:rsid w:val="00F64435"/>
    <w:rsid w:val="00F64B70"/>
    <w:rsid w:val="00F65AA9"/>
    <w:rsid w:val="00F6628B"/>
    <w:rsid w:val="00F800FC"/>
    <w:rsid w:val="00F80A9C"/>
    <w:rsid w:val="00F846EB"/>
    <w:rsid w:val="00F8567F"/>
    <w:rsid w:val="00F85E35"/>
    <w:rsid w:val="00F8688F"/>
    <w:rsid w:val="00F87780"/>
    <w:rsid w:val="00F90951"/>
    <w:rsid w:val="00F935C9"/>
    <w:rsid w:val="00F94688"/>
    <w:rsid w:val="00F960B2"/>
    <w:rsid w:val="00FA2206"/>
    <w:rsid w:val="00FA25F3"/>
    <w:rsid w:val="00FA7A40"/>
    <w:rsid w:val="00FB0C21"/>
    <w:rsid w:val="00FB41C2"/>
    <w:rsid w:val="00FB5374"/>
    <w:rsid w:val="00FB6710"/>
    <w:rsid w:val="00FB7076"/>
    <w:rsid w:val="00FB7681"/>
    <w:rsid w:val="00FC057D"/>
    <w:rsid w:val="00FC1BB1"/>
    <w:rsid w:val="00FC317F"/>
    <w:rsid w:val="00FC41D1"/>
    <w:rsid w:val="00FC5D4D"/>
    <w:rsid w:val="00FD34BE"/>
    <w:rsid w:val="00FE027A"/>
    <w:rsid w:val="00FE250D"/>
    <w:rsid w:val="00FE555D"/>
    <w:rsid w:val="00FE561B"/>
    <w:rsid w:val="00FF4A0C"/>
    <w:rsid w:val="00FF4E4A"/>
    <w:rsid w:val="00FF5CDD"/>
    <w:rsid w:val="00FF6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1539"/>
  <w15:docId w15:val="{B9CC33C0-0E41-42A0-A092-C087B580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81E"/>
  </w:style>
  <w:style w:type="paragraph" w:styleId="2">
    <w:name w:val="heading 2"/>
    <w:basedOn w:val="a"/>
    <w:link w:val="20"/>
    <w:uiPriority w:val="9"/>
    <w:qFormat/>
    <w:rsid w:val="000E5A5D"/>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0E5A5D"/>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A5D"/>
    <w:rPr>
      <w:rFonts w:eastAsia="Times New Roman" w:cs="Times New Roman"/>
      <w:b/>
      <w:bCs/>
      <w:sz w:val="36"/>
      <w:szCs w:val="36"/>
      <w:lang w:eastAsia="ru-RU"/>
    </w:rPr>
  </w:style>
  <w:style w:type="character" w:customStyle="1" w:styleId="30">
    <w:name w:val="Заголовок 3 Знак"/>
    <w:basedOn w:val="a0"/>
    <w:link w:val="3"/>
    <w:uiPriority w:val="9"/>
    <w:rsid w:val="000E5A5D"/>
    <w:rPr>
      <w:rFonts w:eastAsia="Times New Roman" w:cs="Times New Roman"/>
      <w:b/>
      <w:bCs/>
      <w:sz w:val="27"/>
      <w:szCs w:val="27"/>
      <w:lang w:eastAsia="ru-RU"/>
    </w:rPr>
  </w:style>
  <w:style w:type="numbering" w:customStyle="1" w:styleId="1">
    <w:name w:val="Нет списка1"/>
    <w:next w:val="a2"/>
    <w:uiPriority w:val="99"/>
    <w:semiHidden/>
    <w:unhideWhenUsed/>
    <w:rsid w:val="000E5A5D"/>
  </w:style>
  <w:style w:type="paragraph" w:styleId="a3">
    <w:name w:val="Normal (Web)"/>
    <w:basedOn w:val="a"/>
    <w:uiPriority w:val="99"/>
    <w:semiHidden/>
    <w:unhideWhenUsed/>
    <w:rsid w:val="000E5A5D"/>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E5A5D"/>
  </w:style>
  <w:style w:type="character" w:styleId="a4">
    <w:name w:val="Hyperlink"/>
    <w:basedOn w:val="a0"/>
    <w:uiPriority w:val="99"/>
    <w:semiHidden/>
    <w:unhideWhenUsed/>
    <w:rsid w:val="000E5A5D"/>
    <w:rPr>
      <w:color w:val="0000FF"/>
      <w:u w:val="single"/>
    </w:rPr>
  </w:style>
  <w:style w:type="character" w:styleId="a5">
    <w:name w:val="FollowedHyperlink"/>
    <w:basedOn w:val="a0"/>
    <w:uiPriority w:val="99"/>
    <w:semiHidden/>
    <w:unhideWhenUsed/>
    <w:rsid w:val="000E5A5D"/>
    <w:rPr>
      <w:color w:val="800080"/>
      <w:u w:val="single"/>
    </w:rPr>
  </w:style>
  <w:style w:type="paragraph" w:customStyle="1" w:styleId="toleft">
    <w:name w:val="toleft"/>
    <w:basedOn w:val="a"/>
    <w:rsid w:val="000E5A5D"/>
    <w:pPr>
      <w:spacing w:before="100" w:beforeAutospacing="1" w:after="100" w:afterAutospacing="1" w:line="240" w:lineRule="auto"/>
    </w:pPr>
    <w:rPr>
      <w:rFonts w:eastAsia="Times New Roman" w:cs="Times New Roman"/>
      <w:sz w:val="24"/>
      <w:szCs w:val="24"/>
      <w:lang w:eastAsia="ru-RU"/>
    </w:rPr>
  </w:style>
  <w:style w:type="table" w:styleId="a6">
    <w:name w:val="Table Grid"/>
    <w:basedOn w:val="a1"/>
    <w:uiPriority w:val="39"/>
    <w:rsid w:val="007527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06DA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6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19530">
      <w:bodyDiv w:val="1"/>
      <w:marLeft w:val="0"/>
      <w:marRight w:val="0"/>
      <w:marTop w:val="0"/>
      <w:marBottom w:val="0"/>
      <w:divBdr>
        <w:top w:val="none" w:sz="0" w:space="0" w:color="auto"/>
        <w:left w:val="none" w:sz="0" w:space="0" w:color="auto"/>
        <w:bottom w:val="none" w:sz="0" w:space="0" w:color="auto"/>
        <w:right w:val="none" w:sz="0" w:space="0" w:color="auto"/>
      </w:divBdr>
      <w:divsChild>
        <w:div w:id="4518700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99600/" TargetMode="External"/><Relationship Id="rId3" Type="http://schemas.openxmlformats.org/officeDocument/2006/relationships/webSettings" Target="webSettings.xml"/><Relationship Id="rId7" Type="http://schemas.openxmlformats.org/officeDocument/2006/relationships/hyperlink" Target="http://www.garant.ru/products/ipo/prime/doc/703996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399600/" TargetMode="External"/><Relationship Id="rId5" Type="http://schemas.openxmlformats.org/officeDocument/2006/relationships/hyperlink" Target="http://www.garant.ru/products/ipo/prime/doc/70399600/" TargetMode="External"/><Relationship Id="rId10" Type="http://schemas.openxmlformats.org/officeDocument/2006/relationships/theme" Target="theme/theme1.xml"/><Relationship Id="rId4" Type="http://schemas.openxmlformats.org/officeDocument/2006/relationships/hyperlink" Target="http://www.garant.ru/products/ipo/prime/doc/703996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6677</Words>
  <Characters>38064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2018-12-10T10:21:00Z</cp:lastPrinted>
  <dcterms:created xsi:type="dcterms:W3CDTF">2018-09-25T13:15:00Z</dcterms:created>
  <dcterms:modified xsi:type="dcterms:W3CDTF">2018-12-13T12:45:00Z</dcterms:modified>
</cp:coreProperties>
</file>