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35" w:rsidRPr="00420235" w:rsidRDefault="00420235" w:rsidP="00420235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Письмо Минтруда России №10-9/10/В-4600 от 7 июля 2016 г.</w:t>
      </w:r>
    </w:p>
    <w:p w:rsidR="00420235" w:rsidRPr="00420235" w:rsidRDefault="00420235" w:rsidP="0042023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целях обеспечения соблюдения антикоррупционного законодательства Российской Федерации Министерство труда и социальной защиты Российской Федерации (далее - Министерство) сообщает.</w:t>
      </w:r>
    </w:p>
    <w:p w:rsid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 июня 2016 г. № 594 (пункт 4 постановления) внесены изменения в 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568).</w:t>
      </w:r>
    </w:p>
    <w:p w:rsidR="00420235" w:rsidRPr="00420235" w:rsidRDefault="00420235" w:rsidP="0042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Default="00420235" w:rsidP="0042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568, с учетом изменений, предусмотрена обязанность подведомственных Министерству организаций по принятию локального нормативного акта организации, определяющего порядок сообщения работниками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420235" w:rsidRPr="00420235" w:rsidRDefault="00420235" w:rsidP="0042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локального нормативного акта организации необходимо руководствоваться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Положением, утвержденным данным Указом, а также приказом Министерства от 4 июня 2015 г. № 344н «Об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интересов».</w:t>
      </w:r>
    </w:p>
    <w:p w:rsidR="00420235" w:rsidRP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принятии локального нормативного акта организации, определяющего порядок сообщения работниками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интересов, и копию данного локального нормативного акта представить в Министерство до 5 августа 2016 года.</w:t>
      </w:r>
    </w:p>
    <w:p w:rsidR="00420235" w:rsidRP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постановление № 568 дополнено запретом на осуществление трудовой деятельности работниками подведомственных Министерству организаций, должности которых предусмотрены перечнем, утвержденным приказом Министерства от 27 мая 2013 г. № 223н,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данной организации,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420235" w:rsidRP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P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запрет означает, что в организации не могут работать родители, супруги, дети, братья, сестры, а также братья, сестры, родители, дети супругов и супруги детей руководителя организации независимо от непосредственной подчиненности, поскольку все работники организации подконтрольны руководителю организации.</w:t>
      </w:r>
    </w:p>
    <w:p w:rsid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же, например, в организации не могут работать родители, супруги, дети, братья, сестры, а также братья, сестры, родители, дети супругов и супруги детей заместителя руководителя (главного бухгалтера, руководителя филиала и др.) организации,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420235" w:rsidRPr="00420235" w:rsidRDefault="00420235" w:rsidP="0042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руководителям подведомственных Министерству организаций необходимо обеспечить в возглавляемых ими организациях соблюдение вышеуказанного запрета.</w:t>
      </w:r>
    </w:p>
    <w:p w:rsidR="00420235" w:rsidRPr="00420235" w:rsidRDefault="00420235" w:rsidP="0042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мерах по обеспечению вышеуказанного запрета сообщить в Министерство до 15 октября 2016 года по прилагаемой форме.</w:t>
      </w:r>
    </w:p>
    <w:p w:rsidR="00420235" w:rsidRPr="00420235" w:rsidRDefault="00420235" w:rsidP="0042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35" w:rsidRPr="00420235" w:rsidRDefault="00420235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случае непринятия руководителем подведомственной Министерству организации мер по соблюдению вышеуказанного запрета, в том числе и в отношении иных работников организации, трудовой договор с руководителем подведомственной Министерству организации будет расторгнут в соответствии с законодательством Российской Федерации.</w:t>
      </w:r>
    </w:p>
    <w:p w:rsidR="00420235" w:rsidRPr="00420235" w:rsidRDefault="00420235" w:rsidP="00420235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0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Министр труда</w:t>
      </w:r>
      <w:r w:rsidRPr="00420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 социальной защиты</w:t>
      </w:r>
      <w:r w:rsidRPr="00420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Российской Федерации</w:t>
      </w:r>
      <w:r w:rsidRPr="00420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М.А. Топилин</w:t>
      </w:r>
    </w:p>
    <w:p w:rsidR="00743298" w:rsidRDefault="00743298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  <w:sectPr w:rsidR="00420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35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3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35">
        <w:rPr>
          <w:rFonts w:ascii="Times New Roman" w:hAnsi="Times New Roman" w:cs="Times New Roman"/>
          <w:sz w:val="24"/>
          <w:szCs w:val="24"/>
        </w:rPr>
        <w:t xml:space="preserve">о принятых в _______________________________________мерах </w:t>
      </w:r>
      <w:r w:rsidRPr="00420235">
        <w:rPr>
          <w:rFonts w:ascii="Times New Roman" w:hAnsi="Times New Roman" w:cs="Times New Roman"/>
          <w:bCs/>
          <w:sz w:val="24"/>
          <w:szCs w:val="24"/>
        </w:rPr>
        <w:t>по обеспечению</w:t>
      </w:r>
      <w:r w:rsidRPr="00420235">
        <w:rPr>
          <w:rFonts w:ascii="Times New Roman" w:hAnsi="Times New Roman" w:cs="Times New Roman"/>
          <w:sz w:val="24"/>
          <w:szCs w:val="24"/>
        </w:rPr>
        <w:t xml:space="preserve"> запрета на осуществление трудовой </w:t>
      </w: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подведомственной организации)</w:t>
      </w: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35">
        <w:rPr>
          <w:rFonts w:ascii="Times New Roman" w:hAnsi="Times New Roman" w:cs="Times New Roman"/>
          <w:sz w:val="24"/>
          <w:szCs w:val="24"/>
        </w:rPr>
        <w:t>деятельности работниками организации, должности которых предусмотрены перечнем, утвержденным приказом Минтруда России от 27 мая 2013 г. № 223н,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организации, если осуществление трудовой деятельности связано с непосредственной подчиненностью или подконтрольностью одного из них другому</w:t>
      </w: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967"/>
        <w:gridCol w:w="1971"/>
        <w:gridCol w:w="1993"/>
        <w:gridCol w:w="1983"/>
        <w:gridCol w:w="2961"/>
      </w:tblGrid>
      <w:tr w:rsidR="00420235" w:rsidRPr="00420235" w:rsidTr="00BF0E1D">
        <w:tc>
          <w:tcPr>
            <w:tcW w:w="3013" w:type="dxa"/>
            <w:vMerge w:val="restart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ФИО работника организации</w:t>
            </w:r>
          </w:p>
        </w:tc>
        <w:tc>
          <w:tcPr>
            <w:tcW w:w="3014" w:type="dxa"/>
            <w:vMerge w:val="restart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6028" w:type="dxa"/>
            <w:gridSpan w:val="3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лицах (родители, супруги, дети, братья, сестры, а также братья, сестры, родители, дети супругов </w:t>
            </w:r>
            <w:r w:rsidRPr="00420235">
              <w:rPr>
                <w:rFonts w:ascii="Times New Roman" w:hAnsi="Times New Roman" w:cs="Times New Roman"/>
                <w:sz w:val="24"/>
                <w:szCs w:val="24"/>
              </w:rPr>
              <w:br/>
              <w:t>и супруги детей) находящихся в непосредственной подчиненности или подконтрольности у работника</w:t>
            </w:r>
          </w:p>
        </w:tc>
        <w:tc>
          <w:tcPr>
            <w:tcW w:w="3014" w:type="dxa"/>
            <w:vMerge w:val="restart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20235" w:rsidRPr="00420235" w:rsidTr="00BF0E1D">
        <w:tc>
          <w:tcPr>
            <w:tcW w:w="3013" w:type="dxa"/>
            <w:vMerge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</w:t>
            </w:r>
          </w:p>
        </w:tc>
        <w:tc>
          <w:tcPr>
            <w:tcW w:w="3014" w:type="dxa"/>
            <w:vMerge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P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235" w:rsidRPr="00420235" w:rsidSect="001301A4">
      <w:headerReference w:type="default" r:id="rId4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41" w:rsidRDefault="00420235">
    <w:pPr>
      <w:pStyle w:val="a4"/>
      <w:jc w:val="center"/>
    </w:pPr>
  </w:p>
  <w:p w:rsidR="00355B41" w:rsidRDefault="00420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8"/>
    <w:rsid w:val="00420235"/>
    <w:rsid w:val="007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59DE"/>
  <w15:chartTrackingRefBased/>
  <w15:docId w15:val="{6BCFC337-BD6D-4322-A6CA-A8CD75E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2018-11-27T07:19:00Z</dcterms:created>
  <dcterms:modified xsi:type="dcterms:W3CDTF">2018-11-27T07:19:00Z</dcterms:modified>
</cp:coreProperties>
</file>