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70C5" w:rsidRPr="00FA53D8" w:rsidTr="004070C5">
        <w:tc>
          <w:tcPr>
            <w:tcW w:w="4672" w:type="dxa"/>
          </w:tcPr>
          <w:p w:rsidR="004070C5" w:rsidRPr="00FA53D8" w:rsidRDefault="004070C5" w:rsidP="0040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070C5" w:rsidRPr="00FA53D8" w:rsidRDefault="004070C5" w:rsidP="0040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7D" w:rsidRPr="00CF457D" w:rsidRDefault="00CF457D" w:rsidP="00CF457D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F4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F457D" w:rsidRPr="00CF457D" w:rsidRDefault="00CF457D" w:rsidP="00CF457D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СПб ГБУЗ «Городская поликлиника № 52»</w:t>
            </w:r>
          </w:p>
          <w:p w:rsidR="004070C5" w:rsidRPr="00FA53D8" w:rsidRDefault="00CF457D" w:rsidP="002F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от 03.09.2018 № </w:t>
            </w:r>
            <w:r w:rsidR="002F7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362/1</w:t>
            </w:r>
            <w:bookmarkStart w:id="0" w:name="_GoBack"/>
            <w:bookmarkEnd w:id="0"/>
            <w:r w:rsidRPr="00CF4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</w:tc>
      </w:tr>
    </w:tbl>
    <w:p w:rsidR="004070C5" w:rsidRPr="00FA53D8" w:rsidRDefault="004070C5" w:rsidP="00407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407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407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407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407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8A4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D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70C5" w:rsidRPr="00FA53D8" w:rsidRDefault="00CF457D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Санкт-Петербургским государственным бюджетным учреждением здравоохранения «Городская поликлиника № 52» оценки коррупционных рисков</w:t>
      </w: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5C" w:rsidRPr="00FA53D8" w:rsidRDefault="00246B5C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57D" w:rsidRDefault="00CF457D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57D" w:rsidRDefault="00CF457D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57D" w:rsidRDefault="00CF457D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57D" w:rsidRPr="00FA53D8" w:rsidRDefault="00CF457D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FA53D8" w:rsidRDefault="004070C5" w:rsidP="00246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C5" w:rsidRPr="00246B5C" w:rsidRDefault="004070C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246B5C">
        <w:rPr>
          <w:rFonts w:ascii="Times New Roman" w:hAnsi="Times New Roman" w:cs="Times New Roman"/>
          <w:sz w:val="24"/>
          <w:szCs w:val="24"/>
        </w:rPr>
        <w:t xml:space="preserve">Санкт-Петербургским государственным бюджетным учреждением здравоохранения «Городская поликлиника № </w:t>
      </w:r>
      <w:r w:rsidR="00FA53D8">
        <w:rPr>
          <w:rFonts w:ascii="Times New Roman" w:hAnsi="Times New Roman" w:cs="Times New Roman"/>
          <w:sz w:val="24"/>
          <w:szCs w:val="24"/>
        </w:rPr>
        <w:t>52</w:t>
      </w:r>
      <w:r w:rsidR="00246B5C">
        <w:rPr>
          <w:rFonts w:ascii="Times New Roman" w:hAnsi="Times New Roman" w:cs="Times New Roman"/>
          <w:sz w:val="24"/>
          <w:szCs w:val="24"/>
        </w:rPr>
        <w:t xml:space="preserve">» </w:t>
      </w:r>
      <w:r w:rsidRPr="00246B5C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Pr="00246B5C">
        <w:rPr>
          <w:rFonts w:ascii="Times New Roman" w:hAnsi="Times New Roman" w:cs="Times New Roman"/>
          <w:sz w:val="24"/>
          <w:szCs w:val="24"/>
        </w:rPr>
        <w:lastRenderedPageBreak/>
        <w:t>соответственно – Положение и Учреждение)</w:t>
      </w:r>
      <w:r w:rsidR="007948EE" w:rsidRPr="00246B5C">
        <w:rPr>
          <w:rFonts w:ascii="Times New Roman" w:hAnsi="Times New Roman" w:cs="Times New Roman"/>
          <w:sz w:val="24"/>
          <w:szCs w:val="24"/>
        </w:rPr>
        <w:t xml:space="preserve"> оценки коррупционных рисков (карта коррупционных рисков)</w:t>
      </w:r>
      <w:r w:rsidRPr="00246B5C">
        <w:rPr>
          <w:rFonts w:ascii="Times New Roman" w:hAnsi="Times New Roman" w:cs="Times New Roman"/>
          <w:sz w:val="24"/>
          <w:szCs w:val="24"/>
        </w:rPr>
        <w:t xml:space="preserve"> разработано на основании статьи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B5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46B5C">
        <w:rPr>
          <w:rFonts w:ascii="Times New Roman" w:hAnsi="Times New Roman" w:cs="Times New Roman"/>
          <w:sz w:val="24"/>
          <w:szCs w:val="24"/>
        </w:rPr>
        <w:t>. № 273-ФЗ «О противодействии коррупции», руководствуясь Письмом Минтруда России от 25.12.2014 N 18-0/10/В-8980 "О проведении федеральными государственными органами оценки коррупционных рисков" (вместе с "Методическими рекомендациями по проведению оценки коррупционных рисков, возникающих при реализации функций")</w:t>
      </w:r>
      <w:r w:rsidR="00F84BBA" w:rsidRPr="00246B5C">
        <w:rPr>
          <w:rFonts w:ascii="Times New Roman" w:hAnsi="Times New Roman" w:cs="Times New Roman"/>
          <w:sz w:val="24"/>
          <w:szCs w:val="24"/>
        </w:rPr>
        <w:t>,</w:t>
      </w:r>
      <w:r w:rsidR="00FA53D8">
        <w:rPr>
          <w:rFonts w:ascii="Times New Roman" w:hAnsi="Times New Roman" w:cs="Times New Roman"/>
          <w:sz w:val="24"/>
          <w:szCs w:val="24"/>
        </w:rPr>
        <w:t xml:space="preserve"> </w:t>
      </w:r>
      <w:r w:rsidR="00F84BBA" w:rsidRPr="00246B5C">
        <w:rPr>
          <w:rFonts w:ascii="Times New Roman" w:hAnsi="Times New Roman" w:cs="Times New Roman"/>
          <w:sz w:val="24"/>
          <w:szCs w:val="24"/>
        </w:rPr>
        <w:t>Информация Минфина России N ПЗ-11/2013 "Организация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отчетности"</w:t>
      </w:r>
      <w:r w:rsidRPr="00246B5C">
        <w:rPr>
          <w:rFonts w:ascii="Times New Roman" w:hAnsi="Times New Roman" w:cs="Times New Roman"/>
          <w:sz w:val="24"/>
          <w:szCs w:val="24"/>
        </w:rPr>
        <w:t>.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BD8" w:rsidRPr="00D37181" w:rsidRDefault="00697BD8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18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46B5C" w:rsidRPr="00246B5C" w:rsidRDefault="00246B5C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1. Основной целью настоящего Положения является обеспечение единого подхода в Учреждении к организации работы по следующим направлениям: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оценка коррупционных рисков, возникающих при реализации функций;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утверждение перечня должностей работников Учреждения, замещение которых связано с коррупционными рисками;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 работниками Учреждения, деятельность которых связана с коррупционными рисками.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2. Результатом применения настоящего Положения будут являться: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в конкретных управленческих процессах.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 Применительно к настоящему Положению используются следующие понятия: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коррупция: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97BD8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- совершение деяний, указанных в абзаце третьем настоящего пункта, от имени или в интересах юридического лица;</w:t>
      </w:r>
    </w:p>
    <w:p w:rsidR="004070C5" w:rsidRPr="00246B5C" w:rsidRDefault="00697BD8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Система мер противодействия коррупции в Учреждении основывается на следующих ключевых принципах: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1. Принцип соответствия антикоррупционной политики Учреждения действующему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законодательству Российской Федерации и </w:t>
      </w:r>
      <w:r w:rsidR="00DB239A">
        <w:rPr>
          <w:rFonts w:ascii="Times New Roman" w:hAnsi="Times New Roman" w:cs="Times New Roman"/>
          <w:sz w:val="24"/>
          <w:szCs w:val="24"/>
        </w:rPr>
        <w:t>города Санкт-Петербурга</w:t>
      </w:r>
      <w:r w:rsidRPr="00246B5C">
        <w:rPr>
          <w:rFonts w:ascii="Times New Roman" w:hAnsi="Times New Roman" w:cs="Times New Roman"/>
          <w:sz w:val="24"/>
          <w:szCs w:val="24"/>
        </w:rPr>
        <w:t>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Конституции Российской Федерации, заключенным Российской Федерацией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международным договорам, законодательству Российской Федерации и иным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нормативным правовым актам, применимым к Учреждению.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2. Принцип личного примера руководства Учреждения.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Ключевая роль руководства Учреждения в формировании культуры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предупреждения и противодействия коррупции.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3. Принцип вовлеченности работников.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lastRenderedPageBreak/>
        <w:t>Информированность работников Учреждения о положениях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антикоррупционного законодательства и их активное участие в формированиии реализации антикоррупционных стандартов и процедур.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4. Принцип соразмерности антикоррупционных процедур рискукоррупции.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вероятность вовлечения Учреждения, ее руководителя и сотрудников вкоррупционную деятельность, осуществляется с учетом существующих вдеятельности Учреждения коррупционных рисков.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5. Принцип эффективности антикоррупционных процедур.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Применение в </w:t>
      </w:r>
      <w:r w:rsidR="00B4147F" w:rsidRPr="00246B5C">
        <w:rPr>
          <w:rFonts w:ascii="Times New Roman" w:hAnsi="Times New Roman" w:cs="Times New Roman"/>
          <w:sz w:val="24"/>
          <w:szCs w:val="24"/>
        </w:rPr>
        <w:t>Учреждении</w:t>
      </w:r>
      <w:r w:rsidRPr="00246B5C">
        <w:rPr>
          <w:rFonts w:ascii="Times New Roman" w:hAnsi="Times New Roman" w:cs="Times New Roman"/>
          <w:sz w:val="24"/>
          <w:szCs w:val="24"/>
        </w:rPr>
        <w:t xml:space="preserve"> таких антикоррупционных мероприятий,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которые имеют низкую стоимость, обеспечивают простоту реализации иприносят значимый результат.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6. Принцип ответственности и неотвратимости наказания.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 w:rsidR="00B4147F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вне зависимостиот занимаемой должности, стажа работы и иных условий в случае совершенияими коррупционных правонарушений в связи с исполнением трудовыхобязанностей, а также персональная ответственность руководства </w:t>
      </w:r>
      <w:r w:rsidR="00B4147F" w:rsidRPr="00246B5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46B5C">
        <w:rPr>
          <w:rFonts w:ascii="Times New Roman" w:hAnsi="Times New Roman" w:cs="Times New Roman"/>
          <w:sz w:val="24"/>
          <w:szCs w:val="24"/>
        </w:rPr>
        <w:t>за реализацию внутриорганизационной антикоррупционной политики.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 xml:space="preserve">7. Принцип открытости </w:t>
      </w:r>
      <w:r w:rsidR="00B4147F" w:rsidRPr="00246B5C">
        <w:rPr>
          <w:rFonts w:ascii="Times New Roman" w:hAnsi="Times New Roman" w:cs="Times New Roman"/>
          <w:sz w:val="24"/>
          <w:szCs w:val="24"/>
        </w:rPr>
        <w:t>ведения хозяйственной деятельности Учреждения</w:t>
      </w:r>
      <w:r w:rsidR="00AB5064" w:rsidRPr="00246B5C">
        <w:rPr>
          <w:rFonts w:ascii="Times New Roman" w:hAnsi="Times New Roman" w:cs="Times New Roman"/>
          <w:sz w:val="24"/>
          <w:szCs w:val="24"/>
        </w:rPr>
        <w:t>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Информирование контрагентов о принятых</w:t>
      </w:r>
      <w:r w:rsidR="00C85CCE" w:rsidRPr="00246B5C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246B5C">
        <w:rPr>
          <w:rFonts w:ascii="Times New Roman" w:hAnsi="Times New Roman" w:cs="Times New Roman"/>
          <w:sz w:val="24"/>
          <w:szCs w:val="24"/>
        </w:rPr>
        <w:t xml:space="preserve"> антикоррупционных стандартах ведения </w:t>
      </w:r>
      <w:r w:rsidR="00C85CCE" w:rsidRPr="00246B5C">
        <w:rPr>
          <w:rFonts w:ascii="Times New Roman" w:hAnsi="Times New Roman" w:cs="Times New Roman"/>
          <w:sz w:val="24"/>
          <w:szCs w:val="24"/>
        </w:rPr>
        <w:t>хозяйственной деятельности Учреждения</w:t>
      </w:r>
      <w:r w:rsidRPr="00246B5C">
        <w:rPr>
          <w:rFonts w:ascii="Times New Roman" w:hAnsi="Times New Roman" w:cs="Times New Roman"/>
          <w:sz w:val="24"/>
          <w:szCs w:val="24"/>
        </w:rPr>
        <w:t>.</w:t>
      </w:r>
    </w:p>
    <w:p w:rsidR="00AB5064" w:rsidRPr="00246B5C" w:rsidRDefault="00C85CC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AB5064" w:rsidRPr="00246B5C">
        <w:rPr>
          <w:rFonts w:ascii="Times New Roman" w:hAnsi="Times New Roman" w:cs="Times New Roman"/>
          <w:sz w:val="24"/>
          <w:szCs w:val="24"/>
        </w:rPr>
        <w:t>8. Принцип постоянного контроля и регулярного мониторинга.</w:t>
      </w:r>
    </w:p>
    <w:p w:rsidR="00AB5064" w:rsidRPr="00246B5C" w:rsidRDefault="00AB506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внедренных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антикоррупционных стандартов и процедур, а также контроля за их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исполнением.</w:t>
      </w:r>
    </w:p>
    <w:p w:rsidR="00340CF9" w:rsidRPr="00246B5C" w:rsidRDefault="00340CF9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4. Информация о том, что при реализации той или иной функции Учреждения возникают коррупционные риски (т.е. функция является коррупционно-опасной), может быть выявлена</w:t>
      </w:r>
      <w:r w:rsidR="00E83BBA" w:rsidRPr="00246B5C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рассмотрения:</w:t>
      </w:r>
    </w:p>
    <w:p w:rsidR="00E83BBA" w:rsidRPr="00246B5C" w:rsidRDefault="00E83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- обращений граждан и юридических лиц, содержащих информацию о коррупционных правонарушениях;</w:t>
      </w:r>
    </w:p>
    <w:p w:rsidR="00E83BBA" w:rsidRPr="00246B5C" w:rsidRDefault="00E83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- уведомлений представителя нанимателя (работодателя) о фактах обращения в целях склонения </w:t>
      </w:r>
      <w:r w:rsidR="007F7824" w:rsidRPr="00246B5C">
        <w:rPr>
          <w:rFonts w:ascii="Times New Roman" w:hAnsi="Times New Roman" w:cs="Times New Roman"/>
          <w:sz w:val="24"/>
          <w:szCs w:val="24"/>
        </w:rPr>
        <w:t>работника 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(далее - должностные лица) к совершению коррупционных правонарушений;</w:t>
      </w:r>
    </w:p>
    <w:p w:rsidR="00E83BBA" w:rsidRPr="00246B5C" w:rsidRDefault="00E83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- сообщений</w:t>
      </w:r>
      <w:r w:rsidR="00DB239A">
        <w:rPr>
          <w:rFonts w:ascii="Times New Roman" w:hAnsi="Times New Roman" w:cs="Times New Roman"/>
          <w:sz w:val="24"/>
          <w:szCs w:val="24"/>
        </w:rPr>
        <w:t xml:space="preserve"> </w:t>
      </w:r>
      <w:r w:rsidRPr="00246B5C">
        <w:rPr>
          <w:rFonts w:ascii="Times New Roman" w:hAnsi="Times New Roman" w:cs="Times New Roman"/>
          <w:sz w:val="24"/>
          <w:szCs w:val="24"/>
        </w:rPr>
        <w:t>о коррупционных правонарушениях или фактах несоблюдения должностными лицами требований к служебному поведению;</w:t>
      </w:r>
    </w:p>
    <w:p w:rsidR="00E83BBA" w:rsidRPr="00246B5C" w:rsidRDefault="00E83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- материалов, представленных правоохранительными органами, </w:t>
      </w:r>
      <w:r w:rsidR="007F7824" w:rsidRPr="00246B5C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r w:rsidR="00DB239A">
        <w:rPr>
          <w:rFonts w:ascii="Times New Roman" w:hAnsi="Times New Roman" w:cs="Times New Roman"/>
          <w:sz w:val="24"/>
          <w:szCs w:val="24"/>
        </w:rPr>
        <w:t>Выборгского района города Санкт-Петербурга</w:t>
      </w:r>
      <w:r w:rsidR="007F7824" w:rsidRPr="00246B5C">
        <w:rPr>
          <w:rFonts w:ascii="Times New Roman" w:hAnsi="Times New Roman" w:cs="Times New Roman"/>
          <w:sz w:val="24"/>
          <w:szCs w:val="24"/>
        </w:rPr>
        <w:t xml:space="preserve">, </w:t>
      </w:r>
      <w:r w:rsidRPr="00246B5C">
        <w:rPr>
          <w:rFonts w:ascii="Times New Roman" w:hAnsi="Times New Roman" w:cs="Times New Roman"/>
          <w:sz w:val="24"/>
          <w:szCs w:val="24"/>
        </w:rPr>
        <w:t>иными государственными органами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</w:t>
      </w:r>
      <w:r w:rsidR="007F7824" w:rsidRPr="00246B5C">
        <w:rPr>
          <w:rFonts w:ascii="Times New Roman" w:hAnsi="Times New Roman" w:cs="Times New Roman"/>
          <w:sz w:val="24"/>
          <w:szCs w:val="24"/>
        </w:rPr>
        <w:t>яющихся политическими партиями.</w:t>
      </w:r>
    </w:p>
    <w:p w:rsidR="00E83BBA" w:rsidRPr="00246B5C" w:rsidRDefault="00E83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Перечень источников, указанных в настоящем пункте, не является исчерпывающим.</w:t>
      </w:r>
    </w:p>
    <w:p w:rsidR="007F7824" w:rsidRPr="00222AEC" w:rsidRDefault="007F782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5. По итогам реализации вышеизложенных мероприятий </w:t>
      </w:r>
      <w:r w:rsidR="00DB239A"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главным врачом</w:t>
      </w:r>
      <w:r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Учреждения формируется и утверждается перечень</w:t>
      </w:r>
      <w:r w:rsidR="00DB239A"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коррупционно-опасных функций Учреждения (карта коррупционных рисков).</w:t>
      </w:r>
    </w:p>
    <w:p w:rsidR="007F7824" w:rsidRPr="00222AEC" w:rsidRDefault="007F782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 xml:space="preserve">Перечень коррупционно-опасных функций Учреждения утверждается </w:t>
      </w:r>
      <w:r w:rsidR="00222AEC">
        <w:rPr>
          <w:rFonts w:ascii="Times New Roman" w:hAnsi="Times New Roman" w:cs="Times New Roman"/>
          <w:b/>
          <w:i/>
          <w:sz w:val="24"/>
          <w:szCs w:val="24"/>
        </w:rPr>
        <w:t>главным врачом</w:t>
      </w:r>
      <w:r w:rsidRPr="00222AEC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Учреждения посредством оформления грифа "Утверждаю" либо одобрен на заседании комиссии по соблюдению требований к служебному поведению, что также оформляется грифом "Одобрено на заседании комиссии по соблюдению требований к служебному поведению".</w:t>
      </w:r>
    </w:p>
    <w:p w:rsidR="007F7824" w:rsidRPr="00246B5C" w:rsidRDefault="007F7824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Основанием для проведения заседания комиссии будет являться представление </w:t>
      </w:r>
      <w:r w:rsidR="00DB239A">
        <w:rPr>
          <w:rFonts w:ascii="Times New Roman" w:hAnsi="Times New Roman" w:cs="Times New Roman"/>
          <w:sz w:val="24"/>
          <w:szCs w:val="24"/>
        </w:rPr>
        <w:t>главного врача</w:t>
      </w:r>
      <w:r w:rsidR="00CB34DE" w:rsidRPr="00246B5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осуществления в </w:t>
      </w:r>
      <w:r w:rsidR="00CB34DE" w:rsidRPr="00246B5C">
        <w:rPr>
          <w:rFonts w:ascii="Times New Roman" w:hAnsi="Times New Roman" w:cs="Times New Roman"/>
          <w:sz w:val="24"/>
          <w:szCs w:val="24"/>
        </w:rPr>
        <w:t>Учреждении</w:t>
      </w:r>
      <w:r w:rsidRPr="00246B5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</w:t>
      </w:r>
      <w:r w:rsidR="00CB34DE" w:rsidRPr="00246B5C">
        <w:rPr>
          <w:rFonts w:ascii="Times New Roman" w:hAnsi="Times New Roman" w:cs="Times New Roman"/>
          <w:sz w:val="24"/>
          <w:szCs w:val="24"/>
        </w:rPr>
        <w:t>.</w:t>
      </w:r>
    </w:p>
    <w:p w:rsidR="00CB34DE" w:rsidRPr="00246B5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6. Основаниями для внесения изменений (дополнений) в перечень коррупционно-опасных функций Учреждения (карта коррупционных рисков) могут стать изменения законодательства Российской Федерации и </w:t>
      </w:r>
      <w:r w:rsidR="00DB239A">
        <w:rPr>
          <w:rFonts w:ascii="Times New Roman" w:hAnsi="Times New Roman" w:cs="Times New Roman"/>
          <w:sz w:val="24"/>
          <w:szCs w:val="24"/>
        </w:rPr>
        <w:t>города Санкт-Петербурга</w:t>
      </w:r>
      <w:r w:rsidRPr="00246B5C">
        <w:rPr>
          <w:rFonts w:ascii="Times New Roman" w:hAnsi="Times New Roman" w:cs="Times New Roman"/>
          <w:sz w:val="24"/>
          <w:szCs w:val="24"/>
        </w:rPr>
        <w:t xml:space="preserve">, предусматривающие </w:t>
      </w:r>
      <w:r w:rsidRPr="00246B5C">
        <w:rPr>
          <w:rFonts w:ascii="Times New Roman" w:hAnsi="Times New Roman" w:cs="Times New Roman"/>
          <w:sz w:val="24"/>
          <w:szCs w:val="24"/>
        </w:rPr>
        <w:lastRenderedPageBreak/>
        <w:t>возложение новых или перераспределение реализуемых функций, результаты проведения оценки коррупционных рисков, возникающих при реализации функций Учреждения, мониторинга исполнения должностных обязанностей работниками Учреждения.</w:t>
      </w:r>
    </w:p>
    <w:p w:rsidR="00CB34DE" w:rsidRPr="00246B5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7. Оценка коррупционных рисков Учреждения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CB34DE" w:rsidRPr="00246B5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8. В ходе проведения оценки коррупционных рисков подлежат выявлению те административные-хозяйственные процедуры, которые являются предметом коррупционных отношений.</w:t>
      </w:r>
    </w:p>
    <w:p w:rsidR="00CB34DE" w:rsidRPr="00246B5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При этом анализируется:</w:t>
      </w:r>
    </w:p>
    <w:p w:rsidR="00CB34DE" w:rsidRPr="00246B5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что является предметом коррупции (за какие действия (бездействия) предоставляется выгода);</w:t>
      </w:r>
    </w:p>
    <w:p w:rsidR="00CB34DE" w:rsidRPr="00246B5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- какие коррупционные схемы используются.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9. 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предоставление не предусмотренных законом преимуществ (протекционизм, семейственность);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оказание предпочтения физическим лицам, индивидуальным предпринимателям, юридическим лицам, а также содействие в осуществлении предпринимательской деятельности;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а также сведения о: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попытках несанкционированного доступа к информационным ресурсам;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действиях распорядительного характера, превышающих или не относящихся к должностным (трудовым) полномочиям;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бездействии в случаях, требующих принятия решений в соответствии со служебными (трудовыми) обязанностями;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получении должностным лицом, его супругой (супругом), близкими родственниками необоснованно высокой заработной платы;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lastRenderedPageBreak/>
        <w:t>- получении должностным лицом,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CB34DE" w:rsidRPr="00222AEC" w:rsidRDefault="00CB34DE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- совершении финансово-хозяйственных операций с очевидными (даже не для специалиста) нарушениями действующего законодательства</w:t>
      </w:r>
      <w:r w:rsidR="00B03F83" w:rsidRPr="00222A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3F83" w:rsidRPr="00222AEC" w:rsidRDefault="00B03F83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10. По итогам реализации вышеизложенных мероприятий </w:t>
      </w:r>
      <w:r w:rsidR="00FA53D8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главным врачом</w:t>
      </w:r>
      <w:r w:rsidRPr="00222AE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Учреждения формируется и утверждается перечень должностей в Учреждении, замещение которых связано с коррупционными рисками.</w:t>
      </w:r>
    </w:p>
    <w:p w:rsidR="00B03F83" w:rsidRPr="00222AEC" w:rsidRDefault="00B03F83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EC">
        <w:rPr>
          <w:rFonts w:ascii="Times New Roman" w:hAnsi="Times New Roman" w:cs="Times New Roman"/>
          <w:b/>
          <w:i/>
          <w:sz w:val="24"/>
          <w:szCs w:val="24"/>
        </w:rPr>
        <w:t>Уточнение (корректировку) перечня должностей в Учреждении,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B03F83" w:rsidRPr="00246B5C" w:rsidRDefault="00B03F83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11. Таким образом, Учреждением будет определен круг должностных лиц, деятельность которых является объектом пристального внимания, как со стороны государственных органов Российской Федерации и </w:t>
      </w:r>
      <w:r w:rsidR="00222AEC">
        <w:rPr>
          <w:rFonts w:ascii="Times New Roman" w:hAnsi="Times New Roman" w:cs="Times New Roman"/>
          <w:sz w:val="24"/>
          <w:szCs w:val="24"/>
        </w:rPr>
        <w:t>города Санкт-Петербурга</w:t>
      </w:r>
      <w:r w:rsidRPr="00246B5C">
        <w:rPr>
          <w:rFonts w:ascii="Times New Roman" w:hAnsi="Times New Roman" w:cs="Times New Roman"/>
          <w:sz w:val="24"/>
          <w:szCs w:val="24"/>
        </w:rPr>
        <w:t>,</w:t>
      </w:r>
      <w:r w:rsidR="00FA53D8">
        <w:rPr>
          <w:rFonts w:ascii="Times New Roman" w:hAnsi="Times New Roman" w:cs="Times New Roman"/>
          <w:sz w:val="24"/>
          <w:szCs w:val="24"/>
        </w:rPr>
        <w:t xml:space="preserve"> администрации Выборгского района Санкт-Петербурга,</w:t>
      </w:r>
      <w:r w:rsidRPr="00246B5C">
        <w:rPr>
          <w:rFonts w:ascii="Times New Roman" w:hAnsi="Times New Roman" w:cs="Times New Roman"/>
          <w:sz w:val="24"/>
          <w:szCs w:val="24"/>
        </w:rPr>
        <w:t xml:space="preserve"> прокуратуры </w:t>
      </w:r>
      <w:r w:rsidR="00222AEC">
        <w:rPr>
          <w:rFonts w:ascii="Times New Roman" w:hAnsi="Times New Roman" w:cs="Times New Roman"/>
          <w:sz w:val="24"/>
          <w:szCs w:val="24"/>
        </w:rPr>
        <w:t>Выборгского района города Санкт-Петербурга</w:t>
      </w:r>
      <w:r w:rsidRPr="00246B5C">
        <w:rPr>
          <w:rFonts w:ascii="Times New Roman" w:hAnsi="Times New Roman" w:cs="Times New Roman"/>
          <w:sz w:val="24"/>
          <w:szCs w:val="24"/>
        </w:rPr>
        <w:t>, общественности, так и со стороны должностного лица Учреждения, ответственного за работу по профилактике коррупционных и иных правонарушений, что позволит осуществлять обоснованный контроль.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12. Обоснованный контроль позволяет снизить степень угрозы возникновения коррупции в связи со следующим: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снижается степень усмотрения должностных лиц при принятии управленческих решений;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ситуации.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13. В целях недопущения совершения должностными лицами </w:t>
      </w:r>
      <w:r w:rsidR="008B2A95" w:rsidRPr="00246B5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46B5C">
        <w:rPr>
          <w:rFonts w:ascii="Times New Roman" w:hAnsi="Times New Roman" w:cs="Times New Roman"/>
          <w:sz w:val="24"/>
          <w:szCs w:val="24"/>
        </w:rPr>
        <w:t>коррупционных правонарушений реализацию мероприятий, содержащихся в настоящ</w:t>
      </w:r>
      <w:r w:rsidR="008B2A95" w:rsidRPr="00246B5C">
        <w:rPr>
          <w:rFonts w:ascii="Times New Roman" w:hAnsi="Times New Roman" w:cs="Times New Roman"/>
          <w:sz w:val="24"/>
          <w:szCs w:val="24"/>
        </w:rPr>
        <w:t>ем Положении</w:t>
      </w:r>
      <w:r w:rsidRPr="00246B5C">
        <w:rPr>
          <w:rFonts w:ascii="Times New Roman" w:hAnsi="Times New Roman" w:cs="Times New Roman"/>
          <w:sz w:val="24"/>
          <w:szCs w:val="24"/>
        </w:rPr>
        <w:t>, целесообразно осуществлять на постоянной основе посредством:</w:t>
      </w:r>
    </w:p>
    <w:p w:rsidR="00FA066D" w:rsidRPr="00246B5C" w:rsidRDefault="00FA066D" w:rsidP="00246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на основании поступившей информации о коррупционных проявлениях, в том числе жалоб и обращений граждан и организаций, </w:t>
      </w:r>
      <w:r w:rsidR="008B2A95" w:rsidRPr="00246B5C">
        <w:rPr>
          <w:rFonts w:ascii="Times New Roman" w:hAnsi="Times New Roman" w:cs="Times New Roman"/>
          <w:sz w:val="24"/>
          <w:szCs w:val="24"/>
        </w:rPr>
        <w:t>сообщений</w:t>
      </w:r>
      <w:r w:rsidRPr="00246B5C">
        <w:rPr>
          <w:rFonts w:ascii="Times New Roman" w:hAnsi="Times New Roman" w:cs="Times New Roman"/>
          <w:sz w:val="24"/>
          <w:szCs w:val="24"/>
        </w:rPr>
        <w:t xml:space="preserve"> о фактах коррупционной деятельности должностных лиц </w:t>
      </w:r>
      <w:r w:rsidR="008B2A95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>;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FA066D" w:rsidRPr="00246B5C" w:rsidRDefault="00FA066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8B2A95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14. Таким образом, осуществление на системной основе мероприятий, указанных в пункте 13 Положения, позволит устранить коррупционные риски в конкретных управленческих процессах реализации коррупционно-опасных функций Учреждения либо минимизировать их.</w:t>
      </w:r>
    </w:p>
    <w:p w:rsidR="00222AEC" w:rsidRPr="00246B5C" w:rsidRDefault="00222AEC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2A95" w:rsidRPr="00D37181" w:rsidRDefault="008B2A95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1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7181">
        <w:rPr>
          <w:rFonts w:ascii="Times New Roman" w:hAnsi="Times New Roman" w:cs="Times New Roman"/>
          <w:sz w:val="24"/>
          <w:szCs w:val="24"/>
        </w:rPr>
        <w:t>. Мониторинг исполнения должностных обязанностей работниками Учреждения, деятельность которых связана с коррупционными рисками</w:t>
      </w:r>
    </w:p>
    <w:p w:rsidR="00222AEC" w:rsidRPr="00246B5C" w:rsidRDefault="00222AEC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lastRenderedPageBreak/>
        <w:t>15. Основными задачами мониторинга исполнения должностных обязанностей работниками Учреждения, деятельность которых связана с коррупционными рисками (далее - мониторинг), являются: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 их устранению в деятельности должностных лиц;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корректировка перечня коррупционно-опасных функций Учреждения и перечня должностей в Учреждении, замещение которых связано с коррупционными рисками.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16.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Сбор указанной информации может осуществляться в том числе путем проведения опросов работников Учреждения, а также с использованием электронной почты, телефонной и факсимильной связи от лиц и организаций, имевших опыт взаимодействия с должностными лицами Учреждения.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17. При проведении мониторинга: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формируется набор показателей, характеризующих антикоррупционное поведение должностных лиц Учреждения, деятельность которых связана с коррупционными рисками;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обеспечивается взаимодействие с</w:t>
      </w:r>
      <w:r w:rsidR="002A1701" w:rsidRPr="00246B5C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органами, прокуратурой </w:t>
      </w:r>
      <w:r w:rsidR="00222AEC">
        <w:rPr>
          <w:rFonts w:ascii="Times New Roman" w:hAnsi="Times New Roman" w:cs="Times New Roman"/>
          <w:sz w:val="24"/>
          <w:szCs w:val="24"/>
        </w:rPr>
        <w:t>выборгского района города Санкт-Петербурга</w:t>
      </w:r>
      <w:r w:rsidRPr="00246B5C">
        <w:rPr>
          <w:rFonts w:ascii="Times New Roman" w:hAnsi="Times New Roman" w:cs="Times New Roman"/>
          <w:sz w:val="24"/>
          <w:szCs w:val="24"/>
        </w:rPr>
        <w:t>, иными государственными органами и организациями.</w:t>
      </w:r>
    </w:p>
    <w:p w:rsidR="008B2A95" w:rsidRPr="00246B5C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18</w:t>
      </w:r>
      <w:r w:rsidR="008B2A95" w:rsidRPr="00246B5C">
        <w:rPr>
          <w:rFonts w:ascii="Times New Roman" w:hAnsi="Times New Roman" w:cs="Times New Roman"/>
          <w:sz w:val="24"/>
          <w:szCs w:val="24"/>
        </w:rPr>
        <w:t>. Результатами проведения мониторинга являются: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подготовка материалов о несоблюдении должностными лицами </w:t>
      </w:r>
      <w:r w:rsidR="002A1701" w:rsidRPr="00246B5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46B5C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требований к служебному поведению;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подготовка предложений по минимизации коррупционных рисков </w:t>
      </w:r>
      <w:r w:rsidR="002A1701" w:rsidRPr="00246B5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46B5C">
        <w:rPr>
          <w:rFonts w:ascii="Times New Roman" w:hAnsi="Times New Roman" w:cs="Times New Roman"/>
          <w:sz w:val="24"/>
          <w:szCs w:val="24"/>
        </w:rPr>
        <w:t>либо их устранению в деятельности должностных лиц</w:t>
      </w:r>
      <w:r w:rsidR="002A1701" w:rsidRPr="00246B5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, а также по внесению изменений в перечень коррупционно-опасных функций </w:t>
      </w:r>
      <w:r w:rsidR="002A1701" w:rsidRPr="00246B5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46B5C">
        <w:rPr>
          <w:rFonts w:ascii="Times New Roman" w:hAnsi="Times New Roman" w:cs="Times New Roman"/>
          <w:sz w:val="24"/>
          <w:szCs w:val="24"/>
        </w:rPr>
        <w:t xml:space="preserve">и перечень должностей в </w:t>
      </w:r>
      <w:r w:rsidR="002A1701" w:rsidRPr="00246B5C">
        <w:rPr>
          <w:rFonts w:ascii="Times New Roman" w:hAnsi="Times New Roman" w:cs="Times New Roman"/>
          <w:sz w:val="24"/>
          <w:szCs w:val="24"/>
        </w:rPr>
        <w:t>Учреждении</w:t>
      </w:r>
      <w:r w:rsidRPr="00246B5C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рисками;</w:t>
      </w:r>
    </w:p>
    <w:p w:rsidR="008B2A95" w:rsidRPr="00246B5C" w:rsidRDefault="008B2A9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ежегодные доклады </w:t>
      </w:r>
      <w:r w:rsidR="002A1701" w:rsidRPr="00246B5C">
        <w:rPr>
          <w:rFonts w:ascii="Times New Roman" w:hAnsi="Times New Roman" w:cs="Times New Roman"/>
          <w:sz w:val="24"/>
          <w:szCs w:val="24"/>
        </w:rPr>
        <w:t>начальнику 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о результатах проведения мониторинга.</w:t>
      </w:r>
    </w:p>
    <w:p w:rsidR="00F84BBA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BBA" w:rsidRPr="00D37181" w:rsidRDefault="00F84BBA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1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7181">
        <w:rPr>
          <w:rFonts w:ascii="Times New Roman" w:hAnsi="Times New Roman" w:cs="Times New Roman"/>
          <w:sz w:val="24"/>
          <w:szCs w:val="24"/>
        </w:rPr>
        <w:t>. Организация и осуществление Учреждением внутреннего контроля совершаемых фактов хозяйственной жизни, ведения бухгалтерского учета и составления бухгалтерской (финансовой) отчетности</w:t>
      </w:r>
    </w:p>
    <w:p w:rsidR="00222AEC" w:rsidRPr="00246B5C" w:rsidRDefault="00222AEC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 Настоящий раздел регулирует организацию и осуществлениеУчреждением внутреннего контроля, предусмотренного статьей 19 Федерального закона "О бухгалтерском учете".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3.1. Внутренний контроль - процесс, направленный на получение достаточной уверенности в том, что Учреждение обеспечивает: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а) эффективность и результативность своей деятельности, в том числе достижение финансовых и операционных показателей, сохранность активов;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б) достоверность и своевременность бухгалтерской (финансовой) и иной отчетности;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в) соблюдение применимого законодательства, в том числе при совершении фактов хозяйственной жизни и ведении бухгалтерского учета.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3.2. Внутренний контроль способствует достижению Учреждением целей своей деятельности. Он должен обеспечивать предотвращение или выявление отклонений от установленных правил и процедур, а также искажений данных бухгалтерского учета, бухгалтерской (финансовой) и иной отчетности. Эффективность внутреннего контроля может быть ограничена: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lastRenderedPageBreak/>
        <w:t>а) превышением должностных полномочий руководством или иным</w:t>
      </w:r>
      <w:r w:rsidR="000251FD" w:rsidRPr="00246B5C">
        <w:rPr>
          <w:rFonts w:ascii="Times New Roman" w:hAnsi="Times New Roman" w:cs="Times New Roman"/>
          <w:sz w:val="24"/>
          <w:szCs w:val="24"/>
        </w:rPr>
        <w:t>и работниками 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, включая сговор </w:t>
      </w:r>
      <w:r w:rsidR="000251FD" w:rsidRPr="00246B5C"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Pr="00246B5C">
        <w:rPr>
          <w:rFonts w:ascii="Times New Roman" w:hAnsi="Times New Roman" w:cs="Times New Roman"/>
          <w:sz w:val="24"/>
          <w:szCs w:val="24"/>
        </w:rPr>
        <w:t>;</w:t>
      </w:r>
    </w:p>
    <w:p w:rsidR="00F84BBA" w:rsidRPr="00246B5C" w:rsidRDefault="000251F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</w:t>
      </w:r>
      <w:r w:rsidR="00F84BBA" w:rsidRPr="00246B5C">
        <w:rPr>
          <w:rFonts w:ascii="Times New Roman" w:hAnsi="Times New Roman" w:cs="Times New Roman"/>
          <w:sz w:val="24"/>
          <w:szCs w:val="24"/>
        </w:rPr>
        <w:t>) возникновением ошибок в процессе принятия решений, осуществления фактов хозяйственной жизни, ведения бухгалтерского учета, в том числе составления бухгалтерской (финансовой) отчетности.</w:t>
      </w:r>
    </w:p>
    <w:p w:rsidR="00F84BBA" w:rsidRPr="00246B5C" w:rsidRDefault="000251F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3.3.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Элементы внутреннего контроля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Основными элементами внутреннего контроля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а) контрольная среда;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б) оценка рисков;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в) процедуры внутреннего контроля;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Контрольная среда представляет собой совокупность принципов и стандартов деятельности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, которые определяют общее понимание внутреннего контроля и требования к внутреннему контролю на уровне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в целом. Контрольная среда отражает культуру управления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Учреждением</w:t>
      </w:r>
      <w:r w:rsidRPr="00246B5C">
        <w:rPr>
          <w:rFonts w:ascii="Times New Roman" w:hAnsi="Times New Roman" w:cs="Times New Roman"/>
          <w:sz w:val="24"/>
          <w:szCs w:val="24"/>
        </w:rPr>
        <w:t xml:space="preserve"> и создает надлежащее отношение </w:t>
      </w:r>
      <w:r w:rsidR="000251FD" w:rsidRPr="00246B5C">
        <w:rPr>
          <w:rFonts w:ascii="Times New Roman" w:hAnsi="Times New Roman" w:cs="Times New Roman"/>
          <w:sz w:val="24"/>
          <w:szCs w:val="24"/>
        </w:rPr>
        <w:t>работников</w:t>
      </w:r>
      <w:r w:rsidRPr="00246B5C">
        <w:rPr>
          <w:rFonts w:ascii="Times New Roman" w:hAnsi="Times New Roman" w:cs="Times New Roman"/>
          <w:sz w:val="24"/>
          <w:szCs w:val="24"/>
        </w:rPr>
        <w:t xml:space="preserve"> к организации и осуществлению внутреннего контроля.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Оценка рисков представляет собой процесс выявления и анализа рисков. Для целей настоящего </w:t>
      </w:r>
      <w:r w:rsidR="000251FD" w:rsidRPr="00246B5C">
        <w:rPr>
          <w:rFonts w:ascii="Times New Roman" w:hAnsi="Times New Roman" w:cs="Times New Roman"/>
          <w:sz w:val="24"/>
          <w:szCs w:val="24"/>
        </w:rPr>
        <w:t>раздела</w:t>
      </w:r>
      <w:r w:rsidRPr="00246B5C">
        <w:rPr>
          <w:rFonts w:ascii="Times New Roman" w:hAnsi="Times New Roman" w:cs="Times New Roman"/>
          <w:sz w:val="24"/>
          <w:szCs w:val="24"/>
        </w:rPr>
        <w:t xml:space="preserve"> под риском понимается сочетание вероятности и последствий недостижения</w:t>
      </w:r>
      <w:r w:rsidR="00D61AF4">
        <w:rPr>
          <w:rFonts w:ascii="Times New Roman" w:hAnsi="Times New Roman" w:cs="Times New Roman"/>
          <w:sz w:val="24"/>
          <w:szCs w:val="24"/>
        </w:rPr>
        <w:t xml:space="preserve">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Учреждением</w:t>
      </w:r>
      <w:r w:rsidRPr="00246B5C">
        <w:rPr>
          <w:rFonts w:ascii="Times New Roman" w:hAnsi="Times New Roman" w:cs="Times New Roman"/>
          <w:sz w:val="24"/>
          <w:szCs w:val="24"/>
        </w:rPr>
        <w:t xml:space="preserve"> целей деятельности. При выявлении рисков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Учреждение</w:t>
      </w:r>
      <w:r w:rsidRPr="00246B5C">
        <w:rPr>
          <w:rFonts w:ascii="Times New Roman" w:hAnsi="Times New Roman" w:cs="Times New Roman"/>
          <w:sz w:val="24"/>
          <w:szCs w:val="24"/>
        </w:rPr>
        <w:t xml:space="preserve"> принимает соответствующие решения по управлению ими, в том числе путем создания необходимой контрольной среды, организации процедур внутреннего контроля, информирования </w:t>
      </w:r>
      <w:r w:rsidR="000251FD" w:rsidRPr="00246B5C">
        <w:rPr>
          <w:rFonts w:ascii="Times New Roman" w:hAnsi="Times New Roman" w:cs="Times New Roman"/>
          <w:sz w:val="24"/>
          <w:szCs w:val="24"/>
        </w:rPr>
        <w:t>работников</w:t>
      </w:r>
      <w:r w:rsidRPr="00246B5C">
        <w:rPr>
          <w:rFonts w:ascii="Times New Roman" w:hAnsi="Times New Roman" w:cs="Times New Roman"/>
          <w:sz w:val="24"/>
          <w:szCs w:val="24"/>
        </w:rPr>
        <w:t xml:space="preserve"> и оценки результатов осуществления внутреннего контроля.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Описание риска включает: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а) указание на потенциальное неблагоприятное внутреннее и (или) внешнее событие (факт, обстоятельство), порождающее риск;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б) причину и вероятность его возникновения;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в) возможные негативные последствия (ущерб), их количественную и (или) качественную оценку.</w:t>
      </w:r>
    </w:p>
    <w:p w:rsidR="00F84BBA" w:rsidRPr="00246B5C" w:rsidRDefault="000251F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3.4.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По результатам оценки рисков </w:t>
      </w:r>
      <w:r w:rsidRPr="00246B5C">
        <w:rPr>
          <w:rFonts w:ascii="Times New Roman" w:hAnsi="Times New Roman" w:cs="Times New Roman"/>
          <w:sz w:val="24"/>
          <w:szCs w:val="24"/>
        </w:rPr>
        <w:t>Учреждение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определяет наиболее существенные риски и принимает решения для минимизации их посредством организации и осуществления внутреннего контроля.</w:t>
      </w:r>
    </w:p>
    <w:p w:rsidR="00847675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С целью систематизации принятых </w:t>
      </w:r>
      <w:r w:rsidR="000251FD" w:rsidRPr="00246B5C">
        <w:rPr>
          <w:rFonts w:ascii="Times New Roman" w:hAnsi="Times New Roman" w:cs="Times New Roman"/>
          <w:sz w:val="24"/>
          <w:szCs w:val="24"/>
        </w:rPr>
        <w:t>Учреждением</w:t>
      </w:r>
      <w:r w:rsidRPr="00246B5C">
        <w:rPr>
          <w:rFonts w:ascii="Times New Roman" w:hAnsi="Times New Roman" w:cs="Times New Roman"/>
          <w:sz w:val="24"/>
          <w:szCs w:val="24"/>
        </w:rPr>
        <w:t xml:space="preserve"> процедур внутреннего контроля, относящихся к определенным выявленным рискам и зафиксированных в соответствующих внутренних организационно-распорядительных документах, а также оценки полноты покрытия внутренним контролем выявленных рисков, как правило, составляется </w:t>
      </w:r>
      <w:r w:rsidR="000251FD" w:rsidRPr="00246B5C">
        <w:rPr>
          <w:rFonts w:ascii="Times New Roman" w:hAnsi="Times New Roman" w:cs="Times New Roman"/>
          <w:sz w:val="24"/>
          <w:szCs w:val="24"/>
        </w:rPr>
        <w:t>карта</w:t>
      </w:r>
      <w:r w:rsidRPr="00246B5C">
        <w:rPr>
          <w:rFonts w:ascii="Times New Roman" w:hAnsi="Times New Roman" w:cs="Times New Roman"/>
          <w:sz w:val="24"/>
          <w:szCs w:val="24"/>
        </w:rPr>
        <w:t xml:space="preserve"> рисков и процедур внутреннего контроля.</w:t>
      </w:r>
    </w:p>
    <w:p w:rsidR="00F84BBA" w:rsidRPr="00246B5C" w:rsidRDefault="000251F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Карта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рисков и процедур внутреннего контроля содержит: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а) описание риска, на минимизацию последствий которого направлен внутренний контроль;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б) наименование области или процесса, который подвержен риску;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в) наименование и краткое описание процедуры (процедур) внутреннего контроля, посредством осуществления которой (которых) минимизируются последствия риска;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г) классификацию процедуры внутреннего контроля (если это необходимо для структурирования информации);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д) ссылку на регламент осуществления процедуры внутреннего контроля (документ, в котором устанавливаются детальные требования к осуществлению внутреннего контроля);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е) исполнителя</w:t>
      </w:r>
      <w:r w:rsidR="000251FD" w:rsidRPr="00246B5C">
        <w:rPr>
          <w:rFonts w:ascii="Times New Roman" w:hAnsi="Times New Roman" w:cs="Times New Roman"/>
          <w:sz w:val="24"/>
          <w:szCs w:val="24"/>
        </w:rPr>
        <w:t xml:space="preserve"> процедуры внутреннего контроля</w:t>
      </w:r>
      <w:r w:rsidRPr="00246B5C">
        <w:rPr>
          <w:rFonts w:ascii="Times New Roman" w:hAnsi="Times New Roman" w:cs="Times New Roman"/>
          <w:sz w:val="24"/>
          <w:szCs w:val="24"/>
        </w:rPr>
        <w:t>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ж) частоту (периодичность) осуществления процедуры внутреннего контроля;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з) входящие документы (на основании которых осуществляется процедура внутреннего контроля);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и) исходящие документы (свидетельства осуществления процедуры внутреннего контроля).</w:t>
      </w:r>
    </w:p>
    <w:p w:rsidR="00F84BBA" w:rsidRPr="00246B5C" w:rsidRDefault="000251FD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Применительно к ведению бухгалтерского учета, в том числе составлению бухгалтерской (финансовой) отчетности, оценка рисков призвана выявлять риски, которые могут повлиять на достоверность бухгалтерской (финансовой) отчетности. В ходе такой оценки </w:t>
      </w:r>
      <w:r w:rsidRPr="00246B5C">
        <w:rPr>
          <w:rFonts w:ascii="Times New Roman" w:hAnsi="Times New Roman" w:cs="Times New Roman"/>
          <w:sz w:val="24"/>
          <w:szCs w:val="24"/>
        </w:rPr>
        <w:t>Учреждение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рассматривает вероятность искажения учетных и отчетных данных исходя из следующих допущений: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а) возникновение и существование: факты хозяйственной жизни, отраженные в бухгалтерском учете, имели место в отчетном периоде и относятся к деятельности </w:t>
      </w:r>
      <w:r w:rsidR="000C42FF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>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б) полнота: факты хозяйственной жизни, имевшие место в отчетном периоде и подлежащие отнесению к этому периоду, фактически отражены в бухгалтерском учете;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в) права и обязательства: имущество, имущественные права и обязательства </w:t>
      </w:r>
      <w:r w:rsidR="000C42FF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>, отраженные в бухгалтерском учете, фактически существуют;</w:t>
      </w:r>
    </w:p>
    <w:p w:rsidR="00F84BBA" w:rsidRPr="00246B5C" w:rsidRDefault="000C42FF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г) </w:t>
      </w:r>
      <w:r w:rsidR="00F84BBA" w:rsidRPr="00246B5C">
        <w:rPr>
          <w:rFonts w:ascii="Times New Roman" w:hAnsi="Times New Roman" w:cs="Times New Roman"/>
          <w:sz w:val="24"/>
          <w:szCs w:val="24"/>
        </w:rPr>
        <w:t>представление и раскрытие: данные бухгалтерского учета корректно представлены и раскрыты в бухгалтерской (финансовой) отчетности.</w:t>
      </w:r>
    </w:p>
    <w:p w:rsidR="00F84BBA" w:rsidRPr="00246B5C" w:rsidRDefault="000C42FF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3.6.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Поскольку эффективность внутреннего контроля снижается при превышении руководством или </w:t>
      </w:r>
      <w:r w:rsidRPr="00246B5C">
        <w:rPr>
          <w:rFonts w:ascii="Times New Roman" w:hAnsi="Times New Roman" w:cs="Times New Roman"/>
          <w:sz w:val="24"/>
          <w:szCs w:val="24"/>
        </w:rPr>
        <w:t>работниками Учреждения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должностных полномочий, одним из важных направлений оценки рисков является оценка риска возникновения злоупотреблений. Злоупотребления могут быть связаны с ведением бухгалтерского учета, в том числе составлением бухгалтерской (финансовой) отчетности, совершением действий, являющихся коррупциогенными. Оценка данного риска предполагает выявление участков (областей, процессов), на которых могут возникать злоупотребления, а также возможностей для их совершения, в том числе связанных с недостатками контрольной среды и процедур внутреннего контроля </w:t>
      </w:r>
      <w:r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="00F84BBA" w:rsidRPr="00246B5C">
        <w:rPr>
          <w:rFonts w:ascii="Times New Roman" w:hAnsi="Times New Roman" w:cs="Times New Roman"/>
          <w:sz w:val="24"/>
          <w:szCs w:val="24"/>
        </w:rPr>
        <w:t>.</w:t>
      </w:r>
    </w:p>
    <w:p w:rsidR="00F84BBA" w:rsidRPr="00246B5C" w:rsidRDefault="000C42FF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3.7. 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Процедуры внутреннего контроля представляют собой действия, направленные на минимизацию рисков, влияющих на достижение целей </w:t>
      </w:r>
      <w:r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="00F84BBA" w:rsidRPr="00246B5C">
        <w:rPr>
          <w:rFonts w:ascii="Times New Roman" w:hAnsi="Times New Roman" w:cs="Times New Roman"/>
          <w:sz w:val="24"/>
          <w:szCs w:val="24"/>
        </w:rPr>
        <w:t>.</w:t>
      </w:r>
    </w:p>
    <w:p w:rsidR="00F84BBA" w:rsidRPr="00246B5C" w:rsidRDefault="000C42FF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8. </w:t>
      </w:r>
      <w:r w:rsidRPr="00246B5C">
        <w:rPr>
          <w:rFonts w:ascii="Times New Roman" w:hAnsi="Times New Roman" w:cs="Times New Roman"/>
          <w:sz w:val="24"/>
          <w:szCs w:val="24"/>
        </w:rPr>
        <w:t>Учреждение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может применять следующие процедуры внутреннего контроля: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а) документальное оформление (например, осуществление записей в регистрах бухгалтерского учета на основе первичных учетных документов, в том числе бухгалтерских справок; включение в бухгалтерскую (финансовую) отчетность существенных оценочных значений исключительно на основе расчетов);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б) подтверждение соответствия между объектами (документами) или их соответствия установленным требованиям (например, проверка оформления первичных учетных документов на соответствие установленным требованиям при принятии их к бухгалтерскому учету). К данным процедурам внутреннего контроля относятся также процедуры контроля взаимосвязанных фактов хозяйственной жизни (например, соотнесение перечисления денежных средств в оплату материальных ценностей с получением и оприходованием этих ценностей);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в) санкционирование (авторизация) сделок и операций, обеспечивающее подтверждение правомочности совершения их; 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г) сверка данных (например, сверка расчетов </w:t>
      </w:r>
      <w:r w:rsidR="00847675"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Pr="00246B5C">
        <w:rPr>
          <w:rFonts w:ascii="Times New Roman" w:hAnsi="Times New Roman" w:cs="Times New Roman"/>
          <w:sz w:val="24"/>
          <w:szCs w:val="24"/>
        </w:rPr>
        <w:t xml:space="preserve"> с поставщиками</w:t>
      </w:r>
      <w:r w:rsidR="00847675" w:rsidRPr="00246B5C">
        <w:rPr>
          <w:rFonts w:ascii="Times New Roman" w:hAnsi="Times New Roman" w:cs="Times New Roman"/>
          <w:sz w:val="24"/>
          <w:szCs w:val="24"/>
        </w:rPr>
        <w:t>, подрядчиками, исполнителями</w:t>
      </w:r>
      <w:r w:rsidRPr="00246B5C">
        <w:rPr>
          <w:rFonts w:ascii="Times New Roman" w:hAnsi="Times New Roman" w:cs="Times New Roman"/>
          <w:sz w:val="24"/>
          <w:szCs w:val="24"/>
        </w:rPr>
        <w:t xml:space="preserve"> для подтверждения сумм дебиторской и кредиторской задолженности; сверка остатков по счетам бухгалтерского учета наличных денежных средств с остатками денежных средств по данным кассовой книги);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д) разграничение полномочий и ротация обязанностей (например, возложение полномочий по составлению первичных учетных документов, санкционированию (авторизации) сделок и операций и отражению их результатов в бухгалтерском учете на разных лиц на ограниченный период с целью уменьшения рисков возникновения ошибок и злоупотреблений);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е) процедуры контроля фактического наличия и </w:t>
      </w:r>
      <w:r w:rsidR="00847675" w:rsidRPr="00246B5C">
        <w:rPr>
          <w:rFonts w:ascii="Times New Roman" w:hAnsi="Times New Roman" w:cs="Times New Roman"/>
          <w:sz w:val="24"/>
          <w:szCs w:val="24"/>
        </w:rPr>
        <w:t>состояния объектов, в том числе</w:t>
      </w:r>
      <w:r w:rsidRPr="00246B5C">
        <w:rPr>
          <w:rFonts w:ascii="Times New Roman" w:hAnsi="Times New Roman" w:cs="Times New Roman"/>
          <w:sz w:val="24"/>
          <w:szCs w:val="24"/>
        </w:rPr>
        <w:t>, ограничение доступа, инвентаризация;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 xml:space="preserve">ж) надзор, обеспечивающий оценку достижения поставленных целей или показателей (например, правильности осуществления сделок и операций, выполнения учетных операций, </w:t>
      </w:r>
      <w:r w:rsidRPr="00246B5C">
        <w:rPr>
          <w:rFonts w:ascii="Times New Roman" w:hAnsi="Times New Roman" w:cs="Times New Roman"/>
          <w:sz w:val="24"/>
          <w:szCs w:val="24"/>
        </w:rPr>
        <w:lastRenderedPageBreak/>
        <w:t>точности составления бюджетов (смет, планов), соблюдения установленных сроков составления бухгалтерской (финансовой) отчетности;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з) процедуры, связанные с компьютерной обработкой информации и информационными системами, среди которых, как правило, выделяют процедуры обработки информации о фактах хозяйственной жизни (проверку правильности оформления реквизитов документов, контроль введенных сумм, автоматическую сверку данных, отчеты об операциях и ошибках, др.).</w:t>
      </w:r>
    </w:p>
    <w:p w:rsidR="00F84BBA" w:rsidRPr="00246B5C" w:rsidRDefault="00847675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B5C">
        <w:rPr>
          <w:rFonts w:ascii="Times New Roman" w:hAnsi="Times New Roman" w:cs="Times New Roman"/>
          <w:sz w:val="24"/>
          <w:szCs w:val="24"/>
        </w:rPr>
        <w:t>3.9.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Одним из видов оценки внутреннего контроля является непрерывный мониторинг внутреннего контроля, т.е. оценка внутреннего контроля, осуществляемая </w:t>
      </w:r>
      <w:r w:rsidRPr="00246B5C">
        <w:rPr>
          <w:rFonts w:ascii="Times New Roman" w:hAnsi="Times New Roman" w:cs="Times New Roman"/>
          <w:sz w:val="24"/>
          <w:szCs w:val="24"/>
        </w:rPr>
        <w:t>Учреждением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на постоянной основе в ходе его повседневной деятельности. Непрерывный мониторинг может осуществляться руководством </w:t>
      </w:r>
      <w:r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="00F84BBA" w:rsidRPr="00246B5C">
        <w:rPr>
          <w:rFonts w:ascii="Times New Roman" w:hAnsi="Times New Roman" w:cs="Times New Roman"/>
          <w:sz w:val="24"/>
          <w:szCs w:val="24"/>
        </w:rPr>
        <w:t xml:space="preserve"> в форме регулярного анализа результатов деятельности </w:t>
      </w:r>
      <w:r w:rsidRPr="00246B5C">
        <w:rPr>
          <w:rFonts w:ascii="Times New Roman" w:hAnsi="Times New Roman" w:cs="Times New Roman"/>
          <w:sz w:val="24"/>
          <w:szCs w:val="24"/>
        </w:rPr>
        <w:t>Учреждения</w:t>
      </w:r>
      <w:r w:rsidR="00F84BBA" w:rsidRPr="00246B5C">
        <w:rPr>
          <w:rFonts w:ascii="Times New Roman" w:hAnsi="Times New Roman" w:cs="Times New Roman"/>
          <w:sz w:val="24"/>
          <w:szCs w:val="24"/>
        </w:rPr>
        <w:t>, проверки результатов выполнения отдельных хозяйственных операций, регулярной оценки и уточнения внутренней организационно-распорядительной документации и других формах.</w:t>
      </w:r>
    </w:p>
    <w:p w:rsidR="00F84BBA" w:rsidRPr="00246B5C" w:rsidRDefault="00F84BBA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01" w:rsidRPr="00D37181" w:rsidRDefault="002A1701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1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4BBA" w:rsidRPr="00D371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718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D61AF4" w:rsidRPr="00D3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AF4" w:rsidRPr="00246B5C" w:rsidRDefault="00D61AF4" w:rsidP="00246B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701" w:rsidRPr="00D61AF4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61AF4">
        <w:rPr>
          <w:rFonts w:ascii="Times New Roman" w:hAnsi="Times New Roman" w:cs="Times New Roman"/>
          <w:b/>
          <w:i/>
          <w:color w:val="FF0000"/>
          <w:sz w:val="24"/>
          <w:szCs w:val="24"/>
        </w:rPr>
        <w:t>19. Вопросы, связанные с проведением оценки коррупционных рисков, возникающих при реализации функций Учреждения, корректировкой перечней должностей Учреждения, замещение которых связано с коррупционными рисками, а также результаты мониторинга исполнения должностных обязанностей должностных лиц Учреждения, деятельность которых связана с коррупционными рисками, рассматривается на заседаниях комиссий по соблюдению требований к служебному поведению не реже одного раза в год.</w:t>
      </w:r>
    </w:p>
    <w:p w:rsidR="002A1701" w:rsidRPr="00D61AF4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F4">
        <w:rPr>
          <w:rFonts w:ascii="Times New Roman" w:hAnsi="Times New Roman" w:cs="Times New Roman"/>
          <w:b/>
          <w:sz w:val="24"/>
          <w:szCs w:val="24"/>
        </w:rPr>
        <w:t>20. Реализация настоящего Положения осуществляется должностным лицом Учреждения, ответственного за работу по профилактике коррупционных и иных правонарушений</w:t>
      </w:r>
      <w:r w:rsidR="00D61AF4" w:rsidRPr="00D61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F4">
        <w:rPr>
          <w:rFonts w:ascii="Times New Roman" w:hAnsi="Times New Roman" w:cs="Times New Roman"/>
          <w:b/>
          <w:sz w:val="24"/>
          <w:szCs w:val="24"/>
        </w:rPr>
        <w:t>в рамках исполнения полномочий и обязанностей, возложенного на него.</w:t>
      </w:r>
    </w:p>
    <w:p w:rsidR="002A1701" w:rsidRPr="00246B5C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01" w:rsidRPr="00246B5C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01" w:rsidRPr="00246B5C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01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81" w:rsidRPr="00246B5C" w:rsidRDefault="00D3718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01" w:rsidRPr="00246B5C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01" w:rsidRPr="00246B5C" w:rsidRDefault="002A1701" w:rsidP="0024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1701" w:rsidRPr="00246B5C" w:rsidSect="00A2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64" w:rsidRDefault="00646B64" w:rsidP="00E65B06">
      <w:pPr>
        <w:spacing w:after="0" w:line="240" w:lineRule="auto"/>
      </w:pPr>
      <w:r>
        <w:separator/>
      </w:r>
    </w:p>
  </w:endnote>
  <w:endnote w:type="continuationSeparator" w:id="0">
    <w:p w:rsidR="00646B64" w:rsidRDefault="00646B64" w:rsidP="00E6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64" w:rsidRDefault="00646B64" w:rsidP="00E65B06">
      <w:pPr>
        <w:spacing w:after="0" w:line="240" w:lineRule="auto"/>
      </w:pPr>
      <w:r>
        <w:separator/>
      </w:r>
    </w:p>
  </w:footnote>
  <w:footnote w:type="continuationSeparator" w:id="0">
    <w:p w:rsidR="00646B64" w:rsidRDefault="00646B64" w:rsidP="00E6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5F8"/>
    <w:multiLevelType w:val="hybridMultilevel"/>
    <w:tmpl w:val="D8F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0A17"/>
    <w:multiLevelType w:val="hybridMultilevel"/>
    <w:tmpl w:val="3670BE2E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AEEADD30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15AC"/>
    <w:multiLevelType w:val="hybridMultilevel"/>
    <w:tmpl w:val="C0E24D6C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7AE8"/>
    <w:multiLevelType w:val="hybridMultilevel"/>
    <w:tmpl w:val="0624E0FA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D9C85C8E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4527"/>
    <w:multiLevelType w:val="hybridMultilevel"/>
    <w:tmpl w:val="5260AD24"/>
    <w:lvl w:ilvl="0" w:tplc="FEE8D184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61FC"/>
    <w:multiLevelType w:val="hybridMultilevel"/>
    <w:tmpl w:val="A72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5A38"/>
    <w:multiLevelType w:val="hybridMultilevel"/>
    <w:tmpl w:val="C3344D48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81865516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8110B"/>
    <w:multiLevelType w:val="hybridMultilevel"/>
    <w:tmpl w:val="298081DA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989E60DA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088F"/>
    <w:multiLevelType w:val="hybridMultilevel"/>
    <w:tmpl w:val="86AAC254"/>
    <w:lvl w:ilvl="0" w:tplc="46547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A4BCC">
      <w:numFmt w:val="none"/>
      <w:lvlText w:val=""/>
      <w:lvlJc w:val="left"/>
      <w:pPr>
        <w:tabs>
          <w:tab w:val="num" w:pos="360"/>
        </w:tabs>
      </w:pPr>
    </w:lvl>
    <w:lvl w:ilvl="2" w:tplc="41106E10">
      <w:numFmt w:val="none"/>
      <w:lvlText w:val=""/>
      <w:lvlJc w:val="left"/>
      <w:pPr>
        <w:tabs>
          <w:tab w:val="num" w:pos="360"/>
        </w:tabs>
      </w:pPr>
    </w:lvl>
    <w:lvl w:ilvl="3" w:tplc="EBD00EDE">
      <w:numFmt w:val="none"/>
      <w:lvlText w:val=""/>
      <w:lvlJc w:val="left"/>
      <w:pPr>
        <w:tabs>
          <w:tab w:val="num" w:pos="360"/>
        </w:tabs>
      </w:pPr>
    </w:lvl>
    <w:lvl w:ilvl="4" w:tplc="A9B877DE">
      <w:numFmt w:val="none"/>
      <w:lvlText w:val=""/>
      <w:lvlJc w:val="left"/>
      <w:pPr>
        <w:tabs>
          <w:tab w:val="num" w:pos="360"/>
        </w:tabs>
      </w:pPr>
    </w:lvl>
    <w:lvl w:ilvl="5" w:tplc="E90E77D4">
      <w:numFmt w:val="none"/>
      <w:lvlText w:val=""/>
      <w:lvlJc w:val="left"/>
      <w:pPr>
        <w:tabs>
          <w:tab w:val="num" w:pos="360"/>
        </w:tabs>
      </w:pPr>
    </w:lvl>
    <w:lvl w:ilvl="6" w:tplc="72BE4762">
      <w:numFmt w:val="none"/>
      <w:lvlText w:val=""/>
      <w:lvlJc w:val="left"/>
      <w:pPr>
        <w:tabs>
          <w:tab w:val="num" w:pos="360"/>
        </w:tabs>
      </w:pPr>
    </w:lvl>
    <w:lvl w:ilvl="7" w:tplc="CB703240">
      <w:numFmt w:val="none"/>
      <w:lvlText w:val=""/>
      <w:lvlJc w:val="left"/>
      <w:pPr>
        <w:tabs>
          <w:tab w:val="num" w:pos="360"/>
        </w:tabs>
      </w:pPr>
    </w:lvl>
    <w:lvl w:ilvl="8" w:tplc="3B6617F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8F5D30"/>
    <w:multiLevelType w:val="hybridMultilevel"/>
    <w:tmpl w:val="71AA17F2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C471C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F0A70"/>
    <w:multiLevelType w:val="hybridMultilevel"/>
    <w:tmpl w:val="0DD4C782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D6063C48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836A3"/>
    <w:multiLevelType w:val="hybridMultilevel"/>
    <w:tmpl w:val="E43A4402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3F3C54BA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C1B77"/>
    <w:multiLevelType w:val="hybridMultilevel"/>
    <w:tmpl w:val="F18E6196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AC7470D4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C2A5C"/>
    <w:multiLevelType w:val="hybridMultilevel"/>
    <w:tmpl w:val="E2661D56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39FA9F90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2976"/>
    <w:multiLevelType w:val="hybridMultilevel"/>
    <w:tmpl w:val="82BAA2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D238F9"/>
    <w:multiLevelType w:val="hybridMultilevel"/>
    <w:tmpl w:val="F6C69BD0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EC680A72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B48B1"/>
    <w:multiLevelType w:val="hybridMultilevel"/>
    <w:tmpl w:val="745EC93A"/>
    <w:lvl w:ilvl="0" w:tplc="27F075D2">
      <w:start w:val="1"/>
      <w:numFmt w:val="bullet"/>
      <w:lvlText w:val="-"/>
      <w:lvlJc w:val="left"/>
      <w:pPr>
        <w:tabs>
          <w:tab w:val="num" w:pos="851"/>
        </w:tabs>
        <w:ind w:left="510" w:hanging="113"/>
      </w:pPr>
      <w:rPr>
        <w:rFonts w:ascii="Courier New" w:hAnsi="Courier New" w:hint="default"/>
      </w:rPr>
    </w:lvl>
    <w:lvl w:ilvl="1" w:tplc="5C5A6E2E">
      <w:start w:val="1"/>
      <w:numFmt w:val="bullet"/>
      <w:lvlText w:val=""/>
      <w:lvlJc w:val="left"/>
      <w:pPr>
        <w:tabs>
          <w:tab w:val="num" w:pos="816"/>
        </w:tabs>
        <w:ind w:left="471" w:hanging="1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15"/>
  </w:num>
  <w:num w:numId="9">
    <w:abstractNumId w:val="16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49"/>
    <w:rsid w:val="000251FD"/>
    <w:rsid w:val="000548A4"/>
    <w:rsid w:val="000C42FF"/>
    <w:rsid w:val="00161C22"/>
    <w:rsid w:val="00222AEC"/>
    <w:rsid w:val="00246B5C"/>
    <w:rsid w:val="00250EBB"/>
    <w:rsid w:val="002A1701"/>
    <w:rsid w:val="002E0848"/>
    <w:rsid w:val="002F7429"/>
    <w:rsid w:val="00340CF9"/>
    <w:rsid w:val="00353DD8"/>
    <w:rsid w:val="003E2AAD"/>
    <w:rsid w:val="004070C5"/>
    <w:rsid w:val="00646B64"/>
    <w:rsid w:val="00697BD8"/>
    <w:rsid w:val="007551CC"/>
    <w:rsid w:val="007948EE"/>
    <w:rsid w:val="007F7824"/>
    <w:rsid w:val="00847675"/>
    <w:rsid w:val="008B2A95"/>
    <w:rsid w:val="008F5D9F"/>
    <w:rsid w:val="009574AA"/>
    <w:rsid w:val="009938D3"/>
    <w:rsid w:val="00A20C89"/>
    <w:rsid w:val="00AA3C49"/>
    <w:rsid w:val="00AB5064"/>
    <w:rsid w:val="00B03F83"/>
    <w:rsid w:val="00B4147F"/>
    <w:rsid w:val="00BC0352"/>
    <w:rsid w:val="00C85CCE"/>
    <w:rsid w:val="00CB34DE"/>
    <w:rsid w:val="00CF457D"/>
    <w:rsid w:val="00D37181"/>
    <w:rsid w:val="00D61AF4"/>
    <w:rsid w:val="00DB239A"/>
    <w:rsid w:val="00E552BF"/>
    <w:rsid w:val="00E65B06"/>
    <w:rsid w:val="00E83BBA"/>
    <w:rsid w:val="00EB4DBF"/>
    <w:rsid w:val="00F7035E"/>
    <w:rsid w:val="00F72885"/>
    <w:rsid w:val="00F84BBA"/>
    <w:rsid w:val="00FA066D"/>
    <w:rsid w:val="00FA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0CADC"/>
  <w15:docId w15:val="{663D697C-17BB-463A-8580-F4327A7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A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5B06"/>
  </w:style>
  <w:style w:type="paragraph" w:styleId="a7">
    <w:name w:val="footer"/>
    <w:basedOn w:val="a"/>
    <w:link w:val="a8"/>
    <w:uiPriority w:val="99"/>
    <w:semiHidden/>
    <w:unhideWhenUsed/>
    <w:rsid w:val="00E6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5B06"/>
  </w:style>
  <w:style w:type="paragraph" w:styleId="a9">
    <w:name w:val="Balloon Text"/>
    <w:basedOn w:val="a"/>
    <w:link w:val="aa"/>
    <w:uiPriority w:val="99"/>
    <w:semiHidden/>
    <w:unhideWhenUsed/>
    <w:rsid w:val="00A2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cp:lastPrinted>2018-12-10T11:30:00Z</cp:lastPrinted>
  <dcterms:created xsi:type="dcterms:W3CDTF">2018-12-10T11:31:00Z</dcterms:created>
  <dcterms:modified xsi:type="dcterms:W3CDTF">2018-12-13T12:45:00Z</dcterms:modified>
</cp:coreProperties>
</file>